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897655" w14:textId="466D4211" w:rsidR="00C2058D" w:rsidRDefault="00C2058D" w:rsidP="00C2058D">
      <w:pPr>
        <w:jc w:val="center"/>
        <w:rPr>
          <w:rFonts w:asciiTheme="minorHAnsi" w:hAnsiTheme="minorHAnsi"/>
        </w:rPr>
      </w:pPr>
      <w:r>
        <w:rPr>
          <w:rFonts w:asciiTheme="majorBidi" w:hAnsiTheme="majorBidi" w:cstheme="majorBidi"/>
          <w:i/>
          <w:iCs/>
          <w:noProof/>
          <w:color w:val="000000" w:themeColor="text1"/>
          <w:sz w:val="28"/>
          <w:szCs w:val="16"/>
          <w:lang w:val="ru-RU" w:eastAsia="ru-RU"/>
        </w:rPr>
        <w:drawing>
          <wp:inline distT="0" distB="0" distL="0" distR="0" wp14:anchorId="72108659" wp14:editId="7EFEF2FF">
            <wp:extent cx="4847887" cy="14497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74920" cy="1457789"/>
                    </a:xfrm>
                    <a:prstGeom prst="rect">
                      <a:avLst/>
                    </a:prstGeom>
                  </pic:spPr>
                </pic:pic>
              </a:graphicData>
            </a:graphic>
          </wp:inline>
        </w:drawing>
      </w:r>
    </w:p>
    <w:p w14:paraId="558D4C08" w14:textId="77777777" w:rsidR="00C2058D" w:rsidRDefault="00C2058D" w:rsidP="00C2058D">
      <w:pPr>
        <w:spacing w:after="0" w:line="240" w:lineRule="auto"/>
        <w:jc w:val="center"/>
        <w:rPr>
          <w:rFonts w:asciiTheme="minorHAnsi" w:hAnsiTheme="minorHAnsi"/>
          <w:i/>
          <w:iCs/>
          <w:sz w:val="40"/>
          <w:szCs w:val="40"/>
        </w:rPr>
      </w:pPr>
      <w:r w:rsidRPr="00D60477">
        <w:rPr>
          <w:rFonts w:asciiTheme="minorHAnsi" w:hAnsiTheme="minorHAnsi"/>
          <w:i/>
          <w:iCs/>
          <w:sz w:val="40"/>
          <w:szCs w:val="40"/>
        </w:rPr>
        <w:t>MACHINA – MACHINE LEARNING SKILLS FOR ICT PROFESSIONALS</w:t>
      </w:r>
    </w:p>
    <w:p w14:paraId="28AAAEBE" w14:textId="46170C0E" w:rsidR="00C2058D" w:rsidRPr="00D60477" w:rsidRDefault="00CA0713" w:rsidP="00CA0713">
      <w:pPr>
        <w:tabs>
          <w:tab w:val="left" w:pos="5570"/>
        </w:tabs>
        <w:spacing w:after="0" w:line="240" w:lineRule="auto"/>
        <w:jc w:val="left"/>
        <w:rPr>
          <w:rFonts w:asciiTheme="minorHAnsi" w:hAnsiTheme="minorHAnsi"/>
          <w:i/>
          <w:iCs/>
          <w:sz w:val="40"/>
          <w:szCs w:val="40"/>
        </w:rPr>
      </w:pPr>
      <w:r>
        <w:rPr>
          <w:rFonts w:asciiTheme="minorHAnsi" w:hAnsiTheme="minorHAnsi"/>
          <w:i/>
          <w:iCs/>
          <w:sz w:val="40"/>
          <w:szCs w:val="40"/>
        </w:rPr>
        <w:tab/>
      </w:r>
    </w:p>
    <w:p w14:paraId="36FE6EB7" w14:textId="26476F34" w:rsidR="00C2058D" w:rsidRPr="00D60477" w:rsidRDefault="009E2CD1" w:rsidP="00C2058D">
      <w:pPr>
        <w:spacing w:after="0" w:line="240" w:lineRule="auto"/>
        <w:jc w:val="center"/>
        <w:rPr>
          <w:rFonts w:asciiTheme="minorHAnsi" w:hAnsiTheme="minorHAnsi"/>
          <w:i/>
          <w:iCs/>
          <w:sz w:val="40"/>
          <w:szCs w:val="40"/>
        </w:rPr>
      </w:pPr>
      <w:r>
        <w:rPr>
          <w:rFonts w:asciiTheme="minorHAnsi" w:hAnsiTheme="minorHAnsi"/>
          <w:i/>
          <w:iCs/>
          <w:sz w:val="40"/>
          <w:szCs w:val="40"/>
        </w:rPr>
        <w:t>VET Integration Guidelines</w:t>
      </w:r>
    </w:p>
    <w:p w14:paraId="59EA2517" w14:textId="1D81D7E3" w:rsidR="00C2058D" w:rsidRPr="00474F75" w:rsidRDefault="00C2058D" w:rsidP="00C2058D">
      <w:pPr>
        <w:spacing w:after="0" w:line="240" w:lineRule="auto"/>
        <w:jc w:val="center"/>
        <w:rPr>
          <w:rFonts w:asciiTheme="minorHAnsi" w:hAnsiTheme="minorHAnsi"/>
          <w:i/>
          <w:iCs/>
          <w:sz w:val="40"/>
          <w:szCs w:val="40"/>
        </w:rPr>
      </w:pPr>
    </w:p>
    <w:p w14:paraId="069DCF8E" w14:textId="77777777" w:rsidR="00C2058D" w:rsidRDefault="00C2058D" w:rsidP="00C2058D">
      <w:pPr>
        <w:spacing w:after="0" w:line="240" w:lineRule="auto"/>
        <w:jc w:val="left"/>
        <w:rPr>
          <w:rFonts w:asciiTheme="minorHAnsi" w:hAnsiTheme="minorHAnsi"/>
        </w:rPr>
      </w:pPr>
    </w:p>
    <w:p w14:paraId="6F303926" w14:textId="77777777" w:rsidR="00C2058D" w:rsidRDefault="00C2058D" w:rsidP="00C2058D">
      <w:pPr>
        <w:spacing w:after="0" w:line="240" w:lineRule="auto"/>
        <w:jc w:val="left"/>
        <w:rPr>
          <w:rFonts w:asciiTheme="minorHAnsi" w:hAnsiTheme="minorHAnsi"/>
        </w:rPr>
      </w:pPr>
    </w:p>
    <w:p w14:paraId="280D5A59" w14:textId="77777777" w:rsidR="00C2058D" w:rsidRPr="009E796C" w:rsidRDefault="00C2058D" w:rsidP="00C2058D">
      <w:pPr>
        <w:jc w:val="center"/>
        <w:rPr>
          <w:rFonts w:asciiTheme="minorHAnsi" w:hAnsiTheme="minorHAnsi"/>
        </w:rPr>
      </w:pPr>
      <w:r w:rsidRPr="00E82713">
        <w:rPr>
          <w:rFonts w:asciiTheme="majorBidi" w:hAnsiTheme="majorBidi" w:cstheme="majorBidi"/>
          <w:i/>
          <w:iCs/>
          <w:noProof/>
          <w:color w:val="000000" w:themeColor="text1"/>
          <w:sz w:val="28"/>
          <w:szCs w:val="16"/>
          <w:lang w:val="ru-RU"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59264" behindDoc="1" locked="0" layoutInCell="1" allowOverlap="1" wp14:anchorId="15BD2BC8" wp14:editId="154556F9">
            <wp:simplePos x="0" y="0"/>
            <wp:positionH relativeFrom="margin">
              <wp:align>center</wp:align>
            </wp:positionH>
            <wp:positionV relativeFrom="paragraph">
              <wp:posOffset>347980</wp:posOffset>
            </wp:positionV>
            <wp:extent cx="7324090" cy="3919220"/>
            <wp:effectExtent l="152400" t="152400" r="353060" b="367030"/>
            <wp:wrapTight wrapText="bothSides">
              <wp:wrapPolygon edited="0">
                <wp:start x="225" y="-840"/>
                <wp:lineTo x="-449" y="-630"/>
                <wp:lineTo x="-449" y="22048"/>
                <wp:lineTo x="-112" y="22888"/>
                <wp:lineTo x="506" y="23308"/>
                <wp:lineTo x="562" y="23518"/>
                <wp:lineTo x="21574" y="23518"/>
                <wp:lineTo x="21630" y="23308"/>
                <wp:lineTo x="22248" y="22888"/>
                <wp:lineTo x="22585" y="21313"/>
                <wp:lineTo x="22585" y="1050"/>
                <wp:lineTo x="21911" y="-525"/>
                <wp:lineTo x="21855" y="-840"/>
                <wp:lineTo x="225" y="-84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24090" cy="39192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tbl>
      <w:tblPr>
        <w:tblStyle w:val="TableGrid"/>
        <w:tblW w:w="0" w:type="auto"/>
        <w:tblLook w:val="04A0" w:firstRow="1" w:lastRow="0" w:firstColumn="1" w:lastColumn="0" w:noHBand="0" w:noVBand="1"/>
      </w:tblPr>
      <w:tblGrid>
        <w:gridCol w:w="2547"/>
        <w:gridCol w:w="6513"/>
      </w:tblGrid>
      <w:tr w:rsidR="00C6058C" w:rsidRPr="003A4F0C" w14:paraId="39DFC991" w14:textId="77777777" w:rsidTr="00861B6E">
        <w:tc>
          <w:tcPr>
            <w:tcW w:w="9060" w:type="dxa"/>
            <w:gridSpan w:val="2"/>
            <w:tcBorders>
              <w:bottom w:val="nil"/>
            </w:tcBorders>
          </w:tcPr>
          <w:p w14:paraId="191E48E9" w14:textId="2197BB89" w:rsidR="00C6058C" w:rsidRPr="008310BF" w:rsidRDefault="00C6058C" w:rsidP="003A4F0C">
            <w:pPr>
              <w:rPr>
                <w:rFonts w:ascii="Cambria" w:hAnsi="Cambria"/>
                <w:b/>
              </w:rPr>
            </w:pPr>
            <w:r w:rsidRPr="008310BF">
              <w:rPr>
                <w:rFonts w:ascii="Cambria" w:hAnsi="Cambria"/>
                <w:b/>
                <w:sz w:val="22"/>
              </w:rPr>
              <w:lastRenderedPageBreak/>
              <w:t>Project details</w:t>
            </w:r>
          </w:p>
        </w:tc>
      </w:tr>
      <w:tr w:rsidR="00C6058C" w:rsidRPr="003A4F0C" w14:paraId="637C1860" w14:textId="77777777" w:rsidTr="00861B6E">
        <w:tc>
          <w:tcPr>
            <w:tcW w:w="9060" w:type="dxa"/>
            <w:gridSpan w:val="2"/>
            <w:tcBorders>
              <w:top w:val="nil"/>
              <w:bottom w:val="nil"/>
            </w:tcBorders>
          </w:tcPr>
          <w:p w14:paraId="7919641C" w14:textId="77777777" w:rsidR="00C6058C" w:rsidRDefault="00C6058C" w:rsidP="00C6058C">
            <w:pPr>
              <w:rPr>
                <w:rFonts w:ascii="Cambria" w:hAnsi="Cambria"/>
                <w:sz w:val="22"/>
              </w:rPr>
            </w:pPr>
            <w:r w:rsidRPr="003A4F0C">
              <w:rPr>
                <w:rFonts w:ascii="Cambria" w:hAnsi="Cambria"/>
                <w:sz w:val="22"/>
              </w:rPr>
              <w:t>Pro</w:t>
            </w:r>
            <w:r>
              <w:rPr>
                <w:rFonts w:ascii="Cambria" w:hAnsi="Cambria"/>
                <w:sz w:val="22"/>
              </w:rPr>
              <w:t>ject acronym:                   MACHINA</w:t>
            </w:r>
          </w:p>
          <w:p w14:paraId="5E228852" w14:textId="77777777" w:rsidR="00C6058C" w:rsidRDefault="00C6058C" w:rsidP="00C6058C">
            <w:pPr>
              <w:rPr>
                <w:rFonts w:ascii="Cambria" w:hAnsi="Cambria"/>
                <w:sz w:val="22"/>
              </w:rPr>
            </w:pPr>
            <w:r>
              <w:rPr>
                <w:rFonts w:ascii="Cambria" w:hAnsi="Cambria"/>
                <w:sz w:val="22"/>
              </w:rPr>
              <w:t xml:space="preserve">Project name:                           </w:t>
            </w:r>
            <w:r w:rsidRPr="00CA0713">
              <w:rPr>
                <w:rFonts w:ascii="Cambria" w:hAnsi="Cambria"/>
                <w:sz w:val="22"/>
              </w:rPr>
              <w:t>MACHINA – MACHINE LEARNING SKILLS FOR ICT PROFESSIONALS</w:t>
            </w:r>
          </w:p>
          <w:p w14:paraId="51772966" w14:textId="0AB4B913" w:rsidR="00C6058C" w:rsidRPr="00C6058C" w:rsidRDefault="00C6058C" w:rsidP="003A4F0C">
            <w:pPr>
              <w:rPr>
                <w:rFonts w:ascii="Cambria" w:hAnsi="Cambria"/>
                <w:sz w:val="24"/>
              </w:rPr>
            </w:pPr>
            <w:r>
              <w:rPr>
                <w:rFonts w:ascii="Cambria" w:hAnsi="Cambria"/>
                <w:sz w:val="22"/>
              </w:rPr>
              <w:t xml:space="preserve">Project code:                           </w:t>
            </w:r>
            <w:r w:rsidRPr="00CA0713">
              <w:rPr>
                <w:rFonts w:ascii="Cambria" w:hAnsi="Cambria"/>
                <w:sz w:val="22"/>
              </w:rPr>
              <w:t>2020-1-FR01-KA202-080386</w:t>
            </w:r>
          </w:p>
        </w:tc>
      </w:tr>
      <w:tr w:rsidR="00C6058C" w:rsidRPr="003A4F0C" w14:paraId="4F92B2B6" w14:textId="77777777" w:rsidTr="00861B6E">
        <w:tc>
          <w:tcPr>
            <w:tcW w:w="9060" w:type="dxa"/>
            <w:gridSpan w:val="2"/>
            <w:tcBorders>
              <w:top w:val="nil"/>
              <w:bottom w:val="nil"/>
            </w:tcBorders>
          </w:tcPr>
          <w:p w14:paraId="5F014A77" w14:textId="2D38EC5B" w:rsidR="00C6058C" w:rsidRPr="00C6058C" w:rsidRDefault="00C6058C" w:rsidP="003A4F0C">
            <w:pPr>
              <w:rPr>
                <w:rFonts w:ascii="Cambria" w:hAnsi="Cambria"/>
                <w:b/>
                <w:sz w:val="22"/>
              </w:rPr>
            </w:pPr>
            <w:r w:rsidRPr="008310BF">
              <w:rPr>
                <w:rFonts w:ascii="Cambria" w:hAnsi="Cambria"/>
                <w:b/>
                <w:sz w:val="22"/>
              </w:rPr>
              <w:t>Document Information</w:t>
            </w:r>
          </w:p>
        </w:tc>
      </w:tr>
      <w:tr w:rsidR="00C6058C" w:rsidRPr="003A4F0C" w14:paraId="465FEF7A" w14:textId="77777777" w:rsidTr="00861B6E">
        <w:tc>
          <w:tcPr>
            <w:tcW w:w="2547" w:type="dxa"/>
            <w:tcBorders>
              <w:top w:val="nil"/>
              <w:bottom w:val="nil"/>
              <w:right w:val="nil"/>
            </w:tcBorders>
          </w:tcPr>
          <w:p w14:paraId="4CD7847E" w14:textId="77777777" w:rsidR="00C6058C" w:rsidRPr="001503DC" w:rsidRDefault="00C6058C" w:rsidP="003A4F0C">
            <w:pPr>
              <w:rPr>
                <w:rFonts w:ascii="Cambria" w:hAnsi="Cambria"/>
                <w:sz w:val="22"/>
              </w:rPr>
            </w:pPr>
            <w:r w:rsidRPr="001503DC">
              <w:rPr>
                <w:rFonts w:ascii="Cambria" w:hAnsi="Cambria"/>
                <w:sz w:val="22"/>
              </w:rPr>
              <w:t>Document ID name:</w:t>
            </w:r>
          </w:p>
        </w:tc>
        <w:tc>
          <w:tcPr>
            <w:tcW w:w="6513" w:type="dxa"/>
            <w:tcBorders>
              <w:top w:val="nil"/>
              <w:left w:val="nil"/>
              <w:bottom w:val="nil"/>
            </w:tcBorders>
          </w:tcPr>
          <w:p w14:paraId="37C2C72E" w14:textId="426561AA" w:rsidR="00C6058C" w:rsidRPr="008310BF" w:rsidRDefault="00C6058C" w:rsidP="006C370F">
            <w:pPr>
              <w:rPr>
                <w:rFonts w:ascii="Cambria" w:hAnsi="Cambria"/>
                <w:b/>
              </w:rPr>
            </w:pPr>
            <w:r w:rsidRPr="00C6058C">
              <w:rPr>
                <w:rFonts w:ascii="Cambria" w:hAnsi="Cambria"/>
                <w:sz w:val="22"/>
              </w:rPr>
              <w:t>MACHINA_</w:t>
            </w:r>
            <w:r w:rsidRPr="00CA6335">
              <w:rPr>
                <w:rFonts w:ascii="Cambria" w:hAnsi="Cambria"/>
                <w:sz w:val="22"/>
              </w:rPr>
              <w:t>O</w:t>
            </w:r>
            <w:r w:rsidR="006C370F" w:rsidRPr="00CA6335">
              <w:rPr>
                <w:rFonts w:ascii="Cambria" w:hAnsi="Cambria"/>
                <w:sz w:val="22"/>
              </w:rPr>
              <w:t>2</w:t>
            </w:r>
            <w:r w:rsidRPr="00CA6335">
              <w:rPr>
                <w:rFonts w:ascii="Cambria" w:hAnsi="Cambria"/>
                <w:sz w:val="22"/>
              </w:rPr>
              <w:t>-T</w:t>
            </w:r>
            <w:r w:rsidR="006C370F">
              <w:rPr>
                <w:rFonts w:ascii="Cambria" w:hAnsi="Cambria"/>
                <w:sz w:val="22"/>
              </w:rPr>
              <w:t>4</w:t>
            </w:r>
            <w:r w:rsidRPr="00C6058C">
              <w:rPr>
                <w:rFonts w:ascii="Cambria" w:hAnsi="Cambria"/>
                <w:sz w:val="22"/>
              </w:rPr>
              <w:t>_</w:t>
            </w:r>
            <w:r w:rsidR="00861B6E" w:rsidRPr="00861B6E">
              <w:rPr>
                <w:rFonts w:ascii="Cambria" w:hAnsi="Cambria"/>
                <w:sz w:val="22"/>
              </w:rPr>
              <w:t>VET integration guidelines</w:t>
            </w:r>
            <w:r w:rsidRPr="00C6058C">
              <w:rPr>
                <w:rFonts w:ascii="Cambria" w:hAnsi="Cambria"/>
                <w:sz w:val="22"/>
              </w:rPr>
              <w:t>_202</w:t>
            </w:r>
            <w:r w:rsidR="00861B6E">
              <w:rPr>
                <w:rFonts w:ascii="Cambria" w:hAnsi="Cambria"/>
                <w:sz w:val="22"/>
              </w:rPr>
              <w:t>1</w:t>
            </w:r>
            <w:r w:rsidRPr="00C6058C">
              <w:rPr>
                <w:rFonts w:ascii="Cambria" w:hAnsi="Cambria"/>
                <w:sz w:val="22"/>
              </w:rPr>
              <w:t>-1</w:t>
            </w:r>
            <w:r w:rsidR="00861B6E">
              <w:rPr>
                <w:rFonts w:ascii="Cambria" w:hAnsi="Cambria"/>
                <w:sz w:val="22"/>
              </w:rPr>
              <w:t>1</w:t>
            </w:r>
            <w:r w:rsidRPr="00C6058C">
              <w:rPr>
                <w:rFonts w:ascii="Cambria" w:hAnsi="Cambria"/>
                <w:sz w:val="22"/>
              </w:rPr>
              <w:t>-</w:t>
            </w:r>
            <w:r w:rsidRPr="00CA6335">
              <w:rPr>
                <w:rFonts w:ascii="Cambria" w:hAnsi="Cambria"/>
                <w:sz w:val="22"/>
              </w:rPr>
              <w:t>20</w:t>
            </w:r>
          </w:p>
        </w:tc>
      </w:tr>
      <w:tr w:rsidR="00C6058C" w:rsidRPr="003A4F0C" w14:paraId="02C1EE8C" w14:textId="77777777" w:rsidTr="00861B6E">
        <w:tc>
          <w:tcPr>
            <w:tcW w:w="9060" w:type="dxa"/>
            <w:gridSpan w:val="2"/>
            <w:tcBorders>
              <w:top w:val="nil"/>
              <w:bottom w:val="nil"/>
            </w:tcBorders>
          </w:tcPr>
          <w:p w14:paraId="485284D7" w14:textId="0DA2E22A" w:rsidR="00C6058C" w:rsidRPr="00C6058C" w:rsidRDefault="00C6058C" w:rsidP="00C6058C">
            <w:pPr>
              <w:rPr>
                <w:rFonts w:ascii="Cambria" w:hAnsi="Cambria"/>
                <w:sz w:val="22"/>
              </w:rPr>
            </w:pPr>
            <w:r w:rsidRPr="00CA0713">
              <w:rPr>
                <w:rFonts w:ascii="Cambria" w:hAnsi="Cambria"/>
                <w:sz w:val="22"/>
              </w:rPr>
              <w:t>Document title:</w:t>
            </w:r>
            <w:r>
              <w:rPr>
                <w:rFonts w:ascii="Cambria" w:hAnsi="Cambria"/>
                <w:sz w:val="22"/>
              </w:rPr>
              <w:t xml:space="preserve">                      </w:t>
            </w:r>
            <w:r w:rsidRPr="00CA0713">
              <w:rPr>
                <w:rFonts w:ascii="Cambria" w:hAnsi="Cambria"/>
                <w:sz w:val="22"/>
              </w:rPr>
              <w:t>2020-1-FR01-KA202-080386</w:t>
            </w:r>
          </w:p>
          <w:p w14:paraId="20BEF5D6" w14:textId="77777777" w:rsidR="00C6058C" w:rsidRPr="00CA0713" w:rsidRDefault="00C6058C" w:rsidP="00C6058C">
            <w:pPr>
              <w:rPr>
                <w:rFonts w:ascii="Cambria" w:hAnsi="Cambria"/>
                <w:sz w:val="22"/>
              </w:rPr>
            </w:pPr>
            <w:r w:rsidRPr="00CA0713">
              <w:rPr>
                <w:rFonts w:ascii="Cambria" w:hAnsi="Cambria"/>
                <w:sz w:val="22"/>
              </w:rPr>
              <w:t>Output Type:</w:t>
            </w:r>
            <w:r>
              <w:rPr>
                <w:rFonts w:ascii="Cambria" w:hAnsi="Cambria"/>
                <w:sz w:val="22"/>
              </w:rPr>
              <w:t xml:space="preserve">                           </w:t>
            </w:r>
            <w:r w:rsidRPr="00CA0713">
              <w:rPr>
                <w:rFonts w:ascii="Cambria" w:hAnsi="Cambria"/>
                <w:sz w:val="22"/>
              </w:rPr>
              <w:t>Intellectual Output</w:t>
            </w:r>
          </w:p>
          <w:p w14:paraId="58E9E264" w14:textId="706E5B71" w:rsidR="00C6058C" w:rsidRPr="00CA0713" w:rsidRDefault="00C6058C" w:rsidP="00C6058C">
            <w:pPr>
              <w:rPr>
                <w:rFonts w:ascii="Cambria" w:hAnsi="Cambria"/>
                <w:sz w:val="22"/>
              </w:rPr>
            </w:pPr>
            <w:r w:rsidRPr="001503DC">
              <w:rPr>
                <w:rFonts w:ascii="Cambria" w:hAnsi="Cambria"/>
                <w:sz w:val="22"/>
              </w:rPr>
              <w:t>Date of Delivery:</w:t>
            </w:r>
            <w:r>
              <w:rPr>
                <w:rFonts w:ascii="Cambria" w:hAnsi="Cambria"/>
                <w:sz w:val="22"/>
              </w:rPr>
              <w:t xml:space="preserve">                    </w:t>
            </w:r>
            <w:r w:rsidR="00861B6E" w:rsidRPr="00861B6E">
              <w:rPr>
                <w:rFonts w:ascii="Cambria" w:hAnsi="Cambria"/>
                <w:sz w:val="22"/>
              </w:rPr>
              <w:t>/11/2021</w:t>
            </w:r>
          </w:p>
          <w:p w14:paraId="1F9EF364" w14:textId="77777777" w:rsidR="00C6058C" w:rsidRPr="00CA0713" w:rsidRDefault="00C6058C" w:rsidP="00C6058C">
            <w:pPr>
              <w:rPr>
                <w:rFonts w:ascii="Cambria" w:hAnsi="Cambria"/>
                <w:sz w:val="22"/>
              </w:rPr>
            </w:pPr>
            <w:r w:rsidRPr="00CA0713">
              <w:rPr>
                <w:rFonts w:ascii="Cambria" w:hAnsi="Cambria"/>
                <w:sz w:val="22"/>
              </w:rPr>
              <w:t>Activity type:</w:t>
            </w:r>
            <w:r>
              <w:rPr>
                <w:rFonts w:ascii="Cambria" w:hAnsi="Cambria"/>
                <w:sz w:val="22"/>
              </w:rPr>
              <w:t xml:space="preserve">                          Report</w:t>
            </w:r>
          </w:p>
          <w:p w14:paraId="2FEC0DBC" w14:textId="77777777" w:rsidR="00C6058C" w:rsidRPr="00CA6335" w:rsidRDefault="00C6058C" w:rsidP="00C6058C">
            <w:pPr>
              <w:rPr>
                <w:rFonts w:ascii="Cambria" w:hAnsi="Cambria"/>
                <w:sz w:val="22"/>
              </w:rPr>
            </w:pPr>
            <w:r w:rsidRPr="00CA0713">
              <w:rPr>
                <w:rFonts w:ascii="Cambria" w:hAnsi="Cambria"/>
                <w:sz w:val="22"/>
              </w:rPr>
              <w:t>Activity leader:</w:t>
            </w:r>
            <w:r>
              <w:rPr>
                <w:rFonts w:ascii="Cambria" w:hAnsi="Cambria"/>
                <w:sz w:val="22"/>
              </w:rPr>
              <w:t xml:space="preserve">                       </w:t>
            </w:r>
            <w:r w:rsidRPr="00CA6335">
              <w:rPr>
                <w:rFonts w:ascii="Cambria" w:hAnsi="Cambria"/>
                <w:sz w:val="22"/>
              </w:rPr>
              <w:t>L3S</w:t>
            </w:r>
          </w:p>
          <w:p w14:paraId="74447ED0" w14:textId="46607C11" w:rsidR="00C6058C" w:rsidRPr="00C6058C" w:rsidRDefault="00C6058C" w:rsidP="006C370F">
            <w:pPr>
              <w:rPr>
                <w:rFonts w:ascii="Cambria" w:hAnsi="Cambria"/>
                <w:sz w:val="22"/>
              </w:rPr>
            </w:pPr>
            <w:r w:rsidRPr="00CA6335">
              <w:rPr>
                <w:rFonts w:ascii="Cambria" w:hAnsi="Cambria"/>
                <w:sz w:val="22"/>
              </w:rPr>
              <w:t>Dissemination level:             Public</w:t>
            </w:r>
          </w:p>
        </w:tc>
      </w:tr>
      <w:tr w:rsidR="003A4F0C" w:rsidRPr="003A4F0C" w14:paraId="0D30AD32" w14:textId="77777777" w:rsidTr="00861B6E">
        <w:tc>
          <w:tcPr>
            <w:tcW w:w="9060" w:type="dxa"/>
            <w:gridSpan w:val="2"/>
            <w:tcBorders>
              <w:top w:val="nil"/>
            </w:tcBorders>
          </w:tcPr>
          <w:p w14:paraId="43A8B493" w14:textId="77777777" w:rsidR="00CA0713" w:rsidRPr="008310BF" w:rsidRDefault="00CA0713" w:rsidP="003A4F0C">
            <w:pPr>
              <w:rPr>
                <w:rFonts w:ascii="Cambria" w:hAnsi="Cambria"/>
                <w:b/>
                <w:sz w:val="22"/>
              </w:rPr>
            </w:pPr>
            <w:bookmarkStart w:id="0" w:name="_Toc233972400"/>
            <w:r w:rsidRPr="008310BF">
              <w:rPr>
                <w:rFonts w:ascii="Cambria" w:hAnsi="Cambria"/>
                <w:b/>
                <w:sz w:val="22"/>
              </w:rPr>
              <w:t>Document History</w:t>
            </w:r>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6"/>
              <w:gridCol w:w="1376"/>
              <w:gridCol w:w="1644"/>
              <w:gridCol w:w="2183"/>
              <w:gridCol w:w="2064"/>
            </w:tblGrid>
            <w:tr w:rsidR="008310BF" w:rsidRPr="00A63E6F" w14:paraId="1A4F2092" w14:textId="77777777" w:rsidTr="003E5D02">
              <w:trPr>
                <w:trHeight w:val="397"/>
                <w:jc w:val="center"/>
              </w:trPr>
              <w:tc>
                <w:tcPr>
                  <w:tcW w:w="796" w:type="pct"/>
                  <w:shd w:val="clear" w:color="auto" w:fill="ED7D31" w:themeFill="accent2"/>
                  <w:vAlign w:val="center"/>
                </w:tcPr>
                <w:p w14:paraId="4824118A" w14:textId="77777777" w:rsidR="008310BF" w:rsidRPr="00A63E6F" w:rsidRDefault="008310BF" w:rsidP="008310BF">
                  <w:pPr>
                    <w:spacing w:after="0" w:line="276" w:lineRule="auto"/>
                    <w:jc w:val="center"/>
                    <w:rPr>
                      <w:rFonts w:ascii="Cambria" w:eastAsia="Lucida Sans Unicode" w:hAnsi="Cambria"/>
                      <w:b/>
                      <w:color w:val="FFFFFF" w:themeColor="background1"/>
                      <w:sz w:val="20"/>
                      <w:szCs w:val="20"/>
                    </w:rPr>
                  </w:pPr>
                  <w:r w:rsidRPr="00A63E6F">
                    <w:rPr>
                      <w:rFonts w:ascii="Cambria" w:eastAsia="Lucida Sans Unicode" w:hAnsi="Cambria"/>
                      <w:b/>
                      <w:color w:val="FFFFFF" w:themeColor="background1"/>
                      <w:sz w:val="20"/>
                      <w:szCs w:val="20"/>
                    </w:rPr>
                    <w:t>Versions</w:t>
                  </w:r>
                </w:p>
              </w:tc>
              <w:tc>
                <w:tcPr>
                  <w:tcW w:w="796" w:type="pct"/>
                  <w:shd w:val="clear" w:color="auto" w:fill="ED7D31" w:themeFill="accent2"/>
                  <w:vAlign w:val="center"/>
                </w:tcPr>
                <w:p w14:paraId="2AC1B57F" w14:textId="77777777" w:rsidR="008310BF" w:rsidRPr="00A63E6F" w:rsidRDefault="008310BF" w:rsidP="008310BF">
                  <w:pPr>
                    <w:spacing w:after="0" w:line="276" w:lineRule="auto"/>
                    <w:jc w:val="center"/>
                    <w:rPr>
                      <w:rFonts w:ascii="Cambria" w:eastAsia="Lucida Sans Unicode" w:hAnsi="Cambria"/>
                      <w:b/>
                      <w:color w:val="FFFFFF" w:themeColor="background1"/>
                      <w:sz w:val="20"/>
                      <w:szCs w:val="20"/>
                    </w:rPr>
                  </w:pPr>
                  <w:r w:rsidRPr="00A63E6F">
                    <w:rPr>
                      <w:rFonts w:ascii="Cambria" w:eastAsia="Lucida Sans Unicode" w:hAnsi="Cambria"/>
                      <w:b/>
                      <w:color w:val="FFFFFF" w:themeColor="background1"/>
                      <w:sz w:val="20"/>
                      <w:szCs w:val="20"/>
                    </w:rPr>
                    <w:t>Date</w:t>
                  </w:r>
                </w:p>
              </w:tc>
              <w:tc>
                <w:tcPr>
                  <w:tcW w:w="951" w:type="pct"/>
                  <w:shd w:val="clear" w:color="auto" w:fill="ED7D31" w:themeFill="accent2"/>
                  <w:vAlign w:val="center"/>
                </w:tcPr>
                <w:p w14:paraId="645CA539" w14:textId="77777777" w:rsidR="008310BF" w:rsidRPr="00A63E6F" w:rsidRDefault="008310BF" w:rsidP="008310BF">
                  <w:pPr>
                    <w:spacing w:after="0" w:line="276" w:lineRule="auto"/>
                    <w:jc w:val="center"/>
                    <w:rPr>
                      <w:rFonts w:ascii="Cambria" w:eastAsia="Lucida Sans Unicode" w:hAnsi="Cambria"/>
                      <w:b/>
                      <w:color w:val="FFFFFF" w:themeColor="background1"/>
                      <w:sz w:val="20"/>
                      <w:szCs w:val="20"/>
                    </w:rPr>
                  </w:pPr>
                  <w:r w:rsidRPr="00A63E6F">
                    <w:rPr>
                      <w:rFonts w:ascii="Cambria" w:eastAsia="Lucida Sans Unicode" w:hAnsi="Cambria"/>
                      <w:b/>
                      <w:color w:val="FFFFFF" w:themeColor="background1"/>
                      <w:sz w:val="20"/>
                      <w:szCs w:val="20"/>
                    </w:rPr>
                    <w:t>Changes</w:t>
                  </w:r>
                </w:p>
              </w:tc>
              <w:tc>
                <w:tcPr>
                  <w:tcW w:w="1263" w:type="pct"/>
                  <w:shd w:val="clear" w:color="auto" w:fill="ED7D31" w:themeFill="accent2"/>
                  <w:vAlign w:val="center"/>
                </w:tcPr>
                <w:p w14:paraId="513B5E9D" w14:textId="77777777" w:rsidR="008310BF" w:rsidRPr="00A63E6F" w:rsidRDefault="008310BF" w:rsidP="008310BF">
                  <w:pPr>
                    <w:spacing w:after="0" w:line="276" w:lineRule="auto"/>
                    <w:jc w:val="center"/>
                    <w:rPr>
                      <w:rFonts w:ascii="Cambria" w:eastAsia="Lucida Sans Unicode" w:hAnsi="Cambria"/>
                      <w:b/>
                      <w:color w:val="FFFFFF" w:themeColor="background1"/>
                      <w:sz w:val="20"/>
                      <w:szCs w:val="20"/>
                    </w:rPr>
                  </w:pPr>
                  <w:r w:rsidRPr="00A63E6F">
                    <w:rPr>
                      <w:rFonts w:ascii="Cambria" w:eastAsia="Lucida Sans Unicode" w:hAnsi="Cambria"/>
                      <w:b/>
                      <w:color w:val="FFFFFF" w:themeColor="background1"/>
                      <w:sz w:val="20"/>
                      <w:szCs w:val="20"/>
                    </w:rPr>
                    <w:t>Type of change</w:t>
                  </w:r>
                </w:p>
              </w:tc>
              <w:tc>
                <w:tcPr>
                  <w:tcW w:w="1194" w:type="pct"/>
                  <w:shd w:val="clear" w:color="auto" w:fill="ED7D31" w:themeFill="accent2"/>
                  <w:vAlign w:val="center"/>
                </w:tcPr>
                <w:p w14:paraId="6DA97DE1" w14:textId="77777777" w:rsidR="008310BF" w:rsidRPr="00A63E6F" w:rsidRDefault="008310BF" w:rsidP="008310BF">
                  <w:pPr>
                    <w:spacing w:after="0" w:line="276" w:lineRule="auto"/>
                    <w:jc w:val="center"/>
                    <w:rPr>
                      <w:rFonts w:ascii="Cambria" w:eastAsia="Lucida Sans Unicode" w:hAnsi="Cambria"/>
                      <w:b/>
                      <w:color w:val="FFFFFF" w:themeColor="background1"/>
                      <w:sz w:val="20"/>
                      <w:szCs w:val="20"/>
                    </w:rPr>
                  </w:pPr>
                  <w:r w:rsidRPr="00A63E6F">
                    <w:rPr>
                      <w:rFonts w:ascii="Cambria" w:eastAsia="Lucida Sans Unicode" w:hAnsi="Cambria"/>
                      <w:b/>
                      <w:color w:val="FFFFFF" w:themeColor="background1"/>
                      <w:sz w:val="20"/>
                      <w:szCs w:val="20"/>
                    </w:rPr>
                    <w:t>Delivered by</w:t>
                  </w:r>
                </w:p>
              </w:tc>
            </w:tr>
            <w:tr w:rsidR="008310BF" w:rsidRPr="00A63E6F" w14:paraId="5AEAD4D2" w14:textId="77777777" w:rsidTr="003E5D02">
              <w:trPr>
                <w:trHeight w:val="397"/>
                <w:jc w:val="center"/>
              </w:trPr>
              <w:tc>
                <w:tcPr>
                  <w:tcW w:w="796" w:type="pct"/>
                  <w:vAlign w:val="center"/>
                </w:tcPr>
                <w:p w14:paraId="68A13004" w14:textId="77777777" w:rsidR="008310BF" w:rsidRPr="00A63E6F" w:rsidRDefault="008310BF" w:rsidP="008310BF">
                  <w:pPr>
                    <w:spacing w:after="0" w:line="276" w:lineRule="auto"/>
                    <w:jc w:val="center"/>
                    <w:rPr>
                      <w:rFonts w:ascii="Cambria" w:eastAsia="Lucida Sans Unicode" w:hAnsi="Cambria"/>
                      <w:sz w:val="20"/>
                      <w:szCs w:val="20"/>
                    </w:rPr>
                  </w:pPr>
                  <w:r w:rsidRPr="00A63E6F">
                    <w:rPr>
                      <w:rFonts w:ascii="Cambria" w:eastAsia="Lucida Sans Unicode" w:hAnsi="Cambria"/>
                      <w:sz w:val="20"/>
                      <w:szCs w:val="20"/>
                    </w:rPr>
                    <w:t>Version 1.0</w:t>
                  </w:r>
                </w:p>
              </w:tc>
              <w:tc>
                <w:tcPr>
                  <w:tcW w:w="796" w:type="pct"/>
                  <w:vAlign w:val="center"/>
                </w:tcPr>
                <w:p w14:paraId="0ABC0563" w14:textId="3A30B3F6" w:rsidR="008310BF" w:rsidRPr="008310BF" w:rsidRDefault="006C370F" w:rsidP="00AB4E3C">
                  <w:pPr>
                    <w:spacing w:after="0" w:line="276" w:lineRule="auto"/>
                    <w:jc w:val="center"/>
                    <w:rPr>
                      <w:rFonts w:ascii="Cambria" w:eastAsia="Lucida Sans Unicode" w:hAnsi="Cambria"/>
                      <w:sz w:val="20"/>
                      <w:szCs w:val="20"/>
                      <w:highlight w:val="yellow"/>
                    </w:rPr>
                  </w:pPr>
                  <w:r w:rsidRPr="00CA6335">
                    <w:rPr>
                      <w:rFonts w:ascii="Cambria" w:eastAsia="Lucida Sans Unicode" w:hAnsi="Cambria"/>
                      <w:sz w:val="20"/>
                      <w:szCs w:val="20"/>
                    </w:rPr>
                    <w:t>20</w:t>
                  </w:r>
                  <w:r w:rsidR="008310BF" w:rsidRPr="00CA6335">
                    <w:rPr>
                      <w:rFonts w:ascii="Cambria" w:eastAsia="Lucida Sans Unicode" w:hAnsi="Cambria"/>
                      <w:sz w:val="20"/>
                      <w:szCs w:val="20"/>
                    </w:rPr>
                    <w:t>/1</w:t>
                  </w:r>
                  <w:r w:rsidR="00AB4E3C" w:rsidRPr="00CA6335">
                    <w:rPr>
                      <w:rFonts w:ascii="Cambria" w:eastAsia="Lucida Sans Unicode" w:hAnsi="Cambria"/>
                      <w:sz w:val="20"/>
                      <w:szCs w:val="20"/>
                    </w:rPr>
                    <w:t>1</w:t>
                  </w:r>
                  <w:r w:rsidR="008310BF" w:rsidRPr="00CA6335">
                    <w:rPr>
                      <w:rFonts w:ascii="Cambria" w:eastAsia="Lucida Sans Unicode" w:hAnsi="Cambria"/>
                      <w:sz w:val="20"/>
                      <w:szCs w:val="20"/>
                    </w:rPr>
                    <w:t>/202</w:t>
                  </w:r>
                  <w:r w:rsidR="00AB4E3C" w:rsidRPr="00CA6335">
                    <w:rPr>
                      <w:rFonts w:ascii="Cambria" w:eastAsia="Lucida Sans Unicode" w:hAnsi="Cambria"/>
                      <w:sz w:val="20"/>
                      <w:szCs w:val="20"/>
                    </w:rPr>
                    <w:t>1</w:t>
                  </w:r>
                </w:p>
              </w:tc>
              <w:tc>
                <w:tcPr>
                  <w:tcW w:w="951" w:type="pct"/>
                  <w:vAlign w:val="center"/>
                </w:tcPr>
                <w:p w14:paraId="6A276B13" w14:textId="77777777" w:rsidR="008310BF" w:rsidRPr="00A63E6F" w:rsidRDefault="008310BF" w:rsidP="008310BF">
                  <w:pPr>
                    <w:spacing w:after="0" w:line="276" w:lineRule="auto"/>
                    <w:jc w:val="center"/>
                    <w:rPr>
                      <w:rFonts w:ascii="Cambria" w:eastAsia="Lucida Sans Unicode" w:hAnsi="Cambria"/>
                      <w:sz w:val="20"/>
                      <w:szCs w:val="20"/>
                    </w:rPr>
                  </w:pPr>
                  <w:r w:rsidRPr="00A63E6F">
                    <w:rPr>
                      <w:rFonts w:ascii="Cambria" w:eastAsia="Lucida Sans Unicode" w:hAnsi="Cambria"/>
                      <w:sz w:val="20"/>
                      <w:szCs w:val="20"/>
                    </w:rPr>
                    <w:t>Initial document</w:t>
                  </w:r>
                </w:p>
              </w:tc>
              <w:tc>
                <w:tcPr>
                  <w:tcW w:w="1263" w:type="pct"/>
                  <w:vAlign w:val="center"/>
                </w:tcPr>
                <w:p w14:paraId="05439604" w14:textId="77777777" w:rsidR="008310BF" w:rsidRPr="00A63E6F" w:rsidRDefault="008310BF" w:rsidP="008310BF">
                  <w:pPr>
                    <w:spacing w:after="0" w:line="276" w:lineRule="auto"/>
                    <w:jc w:val="center"/>
                    <w:rPr>
                      <w:rFonts w:ascii="Cambria" w:eastAsia="Lucida Sans Unicode" w:hAnsi="Cambria"/>
                      <w:sz w:val="20"/>
                      <w:szCs w:val="20"/>
                    </w:rPr>
                  </w:pPr>
                </w:p>
              </w:tc>
              <w:tc>
                <w:tcPr>
                  <w:tcW w:w="1194" w:type="pct"/>
                  <w:vAlign w:val="center"/>
                </w:tcPr>
                <w:p w14:paraId="0CDED054" w14:textId="73E5D4E3" w:rsidR="008310BF" w:rsidRPr="00A63E6F" w:rsidRDefault="008310BF" w:rsidP="008310BF">
                  <w:pPr>
                    <w:spacing w:after="0" w:line="276" w:lineRule="auto"/>
                    <w:jc w:val="center"/>
                    <w:rPr>
                      <w:rFonts w:ascii="Cambria" w:eastAsia="Lucida Sans Unicode" w:hAnsi="Cambria"/>
                      <w:sz w:val="20"/>
                      <w:szCs w:val="20"/>
                    </w:rPr>
                  </w:pPr>
                  <w:r>
                    <w:rPr>
                      <w:rFonts w:ascii="Cambria" w:eastAsia="Lucida Sans Unicode" w:hAnsi="Cambria"/>
                      <w:sz w:val="20"/>
                      <w:szCs w:val="20"/>
                    </w:rPr>
                    <w:t>L3S</w:t>
                  </w:r>
                </w:p>
              </w:tc>
            </w:tr>
            <w:tr w:rsidR="008310BF" w:rsidRPr="00A63E6F" w14:paraId="48855148" w14:textId="77777777" w:rsidTr="003E5D02">
              <w:trPr>
                <w:trHeight w:val="397"/>
                <w:jc w:val="center"/>
              </w:trPr>
              <w:tc>
                <w:tcPr>
                  <w:tcW w:w="796" w:type="pct"/>
                  <w:vAlign w:val="center"/>
                </w:tcPr>
                <w:p w14:paraId="7DF35FDE" w14:textId="00C2FC54" w:rsidR="008310BF" w:rsidRPr="00A63E6F" w:rsidRDefault="008310BF" w:rsidP="008310BF">
                  <w:pPr>
                    <w:spacing w:after="0" w:line="276" w:lineRule="auto"/>
                    <w:jc w:val="center"/>
                    <w:rPr>
                      <w:rFonts w:ascii="Cambria" w:eastAsia="Lucida Sans Unicode" w:hAnsi="Cambria"/>
                      <w:sz w:val="20"/>
                      <w:szCs w:val="20"/>
                    </w:rPr>
                  </w:pPr>
                </w:p>
              </w:tc>
              <w:tc>
                <w:tcPr>
                  <w:tcW w:w="796" w:type="pct"/>
                  <w:vAlign w:val="center"/>
                </w:tcPr>
                <w:p w14:paraId="7CB1B0D8" w14:textId="5356DCCF" w:rsidR="008310BF" w:rsidRPr="008310BF" w:rsidRDefault="008310BF" w:rsidP="00AB4E3C">
                  <w:pPr>
                    <w:spacing w:after="0" w:line="276" w:lineRule="auto"/>
                    <w:jc w:val="center"/>
                    <w:rPr>
                      <w:rFonts w:ascii="Cambria" w:eastAsia="Lucida Sans Unicode" w:hAnsi="Cambria"/>
                      <w:sz w:val="20"/>
                      <w:szCs w:val="20"/>
                      <w:highlight w:val="yellow"/>
                    </w:rPr>
                  </w:pPr>
                </w:p>
              </w:tc>
              <w:tc>
                <w:tcPr>
                  <w:tcW w:w="951" w:type="pct"/>
                  <w:vAlign w:val="center"/>
                </w:tcPr>
                <w:p w14:paraId="47DA4F92" w14:textId="4661D72D" w:rsidR="008310BF" w:rsidRPr="00A63E6F" w:rsidRDefault="008310BF" w:rsidP="008310BF">
                  <w:pPr>
                    <w:spacing w:after="0" w:line="276" w:lineRule="auto"/>
                    <w:jc w:val="center"/>
                    <w:rPr>
                      <w:rFonts w:ascii="Cambria" w:eastAsia="Lucida Sans Unicode" w:hAnsi="Cambria"/>
                      <w:sz w:val="20"/>
                      <w:szCs w:val="20"/>
                    </w:rPr>
                  </w:pPr>
                </w:p>
              </w:tc>
              <w:tc>
                <w:tcPr>
                  <w:tcW w:w="1263" w:type="pct"/>
                  <w:vAlign w:val="center"/>
                </w:tcPr>
                <w:p w14:paraId="1D2B6CAF" w14:textId="3288C6D2" w:rsidR="008310BF" w:rsidRPr="00A63E6F" w:rsidRDefault="008310BF" w:rsidP="008310BF">
                  <w:pPr>
                    <w:spacing w:after="0" w:line="276" w:lineRule="auto"/>
                    <w:jc w:val="center"/>
                    <w:rPr>
                      <w:rFonts w:ascii="Cambria" w:eastAsia="Lucida Sans Unicode" w:hAnsi="Cambria"/>
                      <w:sz w:val="20"/>
                      <w:szCs w:val="20"/>
                    </w:rPr>
                  </w:pPr>
                </w:p>
              </w:tc>
              <w:tc>
                <w:tcPr>
                  <w:tcW w:w="1194" w:type="pct"/>
                  <w:vAlign w:val="center"/>
                </w:tcPr>
                <w:p w14:paraId="25F5247B" w14:textId="4440283A" w:rsidR="008310BF" w:rsidRPr="00A63E6F" w:rsidRDefault="008310BF" w:rsidP="008310BF">
                  <w:pPr>
                    <w:spacing w:after="0" w:line="276" w:lineRule="auto"/>
                    <w:jc w:val="center"/>
                    <w:rPr>
                      <w:rFonts w:ascii="Cambria" w:eastAsia="Lucida Sans Unicode" w:hAnsi="Cambria"/>
                      <w:sz w:val="20"/>
                      <w:szCs w:val="20"/>
                    </w:rPr>
                  </w:pPr>
                </w:p>
              </w:tc>
            </w:tr>
            <w:tr w:rsidR="008310BF" w:rsidRPr="00A63E6F" w14:paraId="577B5A29" w14:textId="77777777" w:rsidTr="003E5D02">
              <w:trPr>
                <w:trHeight w:val="397"/>
                <w:jc w:val="center"/>
              </w:trPr>
              <w:tc>
                <w:tcPr>
                  <w:tcW w:w="796" w:type="pct"/>
                  <w:vAlign w:val="center"/>
                </w:tcPr>
                <w:p w14:paraId="3D8C25C0" w14:textId="77777777" w:rsidR="008310BF" w:rsidRPr="00A63E6F" w:rsidRDefault="008310BF" w:rsidP="008310BF">
                  <w:pPr>
                    <w:spacing w:after="0" w:line="276" w:lineRule="auto"/>
                    <w:jc w:val="center"/>
                    <w:rPr>
                      <w:rFonts w:ascii="Cambria" w:eastAsia="Lucida Sans Unicode" w:hAnsi="Cambria"/>
                      <w:sz w:val="20"/>
                      <w:szCs w:val="20"/>
                    </w:rPr>
                  </w:pPr>
                </w:p>
              </w:tc>
              <w:tc>
                <w:tcPr>
                  <w:tcW w:w="796" w:type="pct"/>
                  <w:vAlign w:val="center"/>
                </w:tcPr>
                <w:p w14:paraId="4491147C" w14:textId="77777777" w:rsidR="008310BF" w:rsidRPr="00A63E6F" w:rsidRDefault="008310BF" w:rsidP="008310BF">
                  <w:pPr>
                    <w:spacing w:after="0" w:line="276" w:lineRule="auto"/>
                    <w:jc w:val="center"/>
                    <w:rPr>
                      <w:rFonts w:ascii="Cambria" w:eastAsia="Lucida Sans Unicode" w:hAnsi="Cambria"/>
                      <w:sz w:val="20"/>
                      <w:szCs w:val="20"/>
                    </w:rPr>
                  </w:pPr>
                </w:p>
              </w:tc>
              <w:tc>
                <w:tcPr>
                  <w:tcW w:w="951" w:type="pct"/>
                  <w:vAlign w:val="center"/>
                </w:tcPr>
                <w:p w14:paraId="0CCBBBCE" w14:textId="77777777" w:rsidR="008310BF" w:rsidRPr="00A63E6F" w:rsidRDefault="008310BF" w:rsidP="008310BF">
                  <w:pPr>
                    <w:spacing w:after="0" w:line="276" w:lineRule="auto"/>
                    <w:jc w:val="center"/>
                    <w:rPr>
                      <w:rFonts w:ascii="Cambria" w:eastAsia="Lucida Sans Unicode" w:hAnsi="Cambria"/>
                      <w:sz w:val="20"/>
                      <w:szCs w:val="20"/>
                    </w:rPr>
                  </w:pPr>
                </w:p>
              </w:tc>
              <w:tc>
                <w:tcPr>
                  <w:tcW w:w="1263" w:type="pct"/>
                  <w:vAlign w:val="center"/>
                </w:tcPr>
                <w:p w14:paraId="7EF090BE" w14:textId="77777777" w:rsidR="008310BF" w:rsidRPr="00A63E6F" w:rsidRDefault="008310BF" w:rsidP="008310BF">
                  <w:pPr>
                    <w:spacing w:after="0" w:line="276" w:lineRule="auto"/>
                    <w:jc w:val="center"/>
                    <w:rPr>
                      <w:rFonts w:ascii="Cambria" w:eastAsia="Lucida Sans Unicode" w:hAnsi="Cambria"/>
                      <w:sz w:val="20"/>
                      <w:szCs w:val="20"/>
                    </w:rPr>
                  </w:pPr>
                </w:p>
              </w:tc>
              <w:tc>
                <w:tcPr>
                  <w:tcW w:w="1194" w:type="pct"/>
                  <w:vAlign w:val="center"/>
                </w:tcPr>
                <w:p w14:paraId="6DEDD117" w14:textId="77777777" w:rsidR="008310BF" w:rsidRPr="00A63E6F" w:rsidRDefault="008310BF" w:rsidP="008310BF">
                  <w:pPr>
                    <w:spacing w:after="0" w:line="276" w:lineRule="auto"/>
                    <w:jc w:val="center"/>
                    <w:rPr>
                      <w:rFonts w:ascii="Cambria" w:eastAsia="Lucida Sans Unicode" w:hAnsi="Cambria"/>
                      <w:sz w:val="20"/>
                      <w:szCs w:val="20"/>
                    </w:rPr>
                  </w:pPr>
                </w:p>
              </w:tc>
            </w:tr>
            <w:tr w:rsidR="008310BF" w:rsidRPr="00A63E6F" w14:paraId="385EC512" w14:textId="77777777" w:rsidTr="003E5D02">
              <w:trPr>
                <w:trHeight w:val="397"/>
                <w:jc w:val="center"/>
              </w:trPr>
              <w:tc>
                <w:tcPr>
                  <w:tcW w:w="796" w:type="pct"/>
                  <w:vAlign w:val="center"/>
                </w:tcPr>
                <w:p w14:paraId="323ECC02" w14:textId="77777777" w:rsidR="008310BF" w:rsidRPr="00A63E6F" w:rsidRDefault="008310BF" w:rsidP="008310BF">
                  <w:pPr>
                    <w:spacing w:after="0" w:line="276" w:lineRule="auto"/>
                    <w:jc w:val="center"/>
                    <w:rPr>
                      <w:rFonts w:ascii="Cambria" w:eastAsia="Lucida Sans Unicode" w:hAnsi="Cambria"/>
                      <w:sz w:val="20"/>
                      <w:szCs w:val="20"/>
                    </w:rPr>
                  </w:pPr>
                </w:p>
              </w:tc>
              <w:tc>
                <w:tcPr>
                  <w:tcW w:w="796" w:type="pct"/>
                  <w:vAlign w:val="center"/>
                </w:tcPr>
                <w:p w14:paraId="2E253EE5" w14:textId="77777777" w:rsidR="008310BF" w:rsidRPr="00A63E6F" w:rsidRDefault="008310BF" w:rsidP="008310BF">
                  <w:pPr>
                    <w:spacing w:after="0" w:line="276" w:lineRule="auto"/>
                    <w:jc w:val="center"/>
                    <w:rPr>
                      <w:rFonts w:ascii="Cambria" w:eastAsia="Lucida Sans Unicode" w:hAnsi="Cambria"/>
                      <w:sz w:val="20"/>
                      <w:szCs w:val="20"/>
                    </w:rPr>
                  </w:pPr>
                </w:p>
              </w:tc>
              <w:tc>
                <w:tcPr>
                  <w:tcW w:w="951" w:type="pct"/>
                  <w:vAlign w:val="center"/>
                </w:tcPr>
                <w:p w14:paraId="65EAACAF" w14:textId="77777777" w:rsidR="008310BF" w:rsidRPr="00A63E6F" w:rsidRDefault="008310BF" w:rsidP="008310BF">
                  <w:pPr>
                    <w:spacing w:after="0" w:line="276" w:lineRule="auto"/>
                    <w:jc w:val="center"/>
                    <w:rPr>
                      <w:rFonts w:ascii="Cambria" w:eastAsia="Lucida Sans Unicode" w:hAnsi="Cambria"/>
                      <w:sz w:val="20"/>
                      <w:szCs w:val="20"/>
                    </w:rPr>
                  </w:pPr>
                </w:p>
              </w:tc>
              <w:tc>
                <w:tcPr>
                  <w:tcW w:w="1263" w:type="pct"/>
                  <w:vAlign w:val="center"/>
                </w:tcPr>
                <w:p w14:paraId="76EF9913" w14:textId="77777777" w:rsidR="008310BF" w:rsidRPr="00A63E6F" w:rsidRDefault="008310BF" w:rsidP="008310BF">
                  <w:pPr>
                    <w:spacing w:after="0" w:line="276" w:lineRule="auto"/>
                    <w:jc w:val="center"/>
                    <w:rPr>
                      <w:rFonts w:ascii="Cambria" w:eastAsia="Lucida Sans Unicode" w:hAnsi="Cambria"/>
                      <w:sz w:val="20"/>
                      <w:szCs w:val="20"/>
                    </w:rPr>
                  </w:pPr>
                </w:p>
              </w:tc>
              <w:tc>
                <w:tcPr>
                  <w:tcW w:w="1194" w:type="pct"/>
                  <w:vAlign w:val="center"/>
                </w:tcPr>
                <w:p w14:paraId="60D0767F" w14:textId="77777777" w:rsidR="008310BF" w:rsidRPr="00A63E6F" w:rsidRDefault="008310BF" w:rsidP="008310BF">
                  <w:pPr>
                    <w:spacing w:after="0" w:line="276" w:lineRule="auto"/>
                    <w:jc w:val="center"/>
                    <w:rPr>
                      <w:rFonts w:ascii="Cambria" w:eastAsia="Lucida Sans Unicode" w:hAnsi="Cambria"/>
                      <w:sz w:val="20"/>
                      <w:szCs w:val="20"/>
                    </w:rPr>
                  </w:pPr>
                </w:p>
              </w:tc>
            </w:tr>
          </w:tbl>
          <w:p w14:paraId="4EBEBBD0" w14:textId="77777777" w:rsidR="00861B6E" w:rsidRDefault="00861B6E" w:rsidP="003A4F0C">
            <w:pPr>
              <w:rPr>
                <w:rFonts w:ascii="Cambria" w:hAnsi="Cambria"/>
                <w:sz w:val="22"/>
              </w:rPr>
            </w:pPr>
          </w:p>
          <w:p w14:paraId="2BD9DA58" w14:textId="77777777" w:rsidR="00B80EA9" w:rsidRDefault="00B80EA9" w:rsidP="003A4F0C">
            <w:pPr>
              <w:rPr>
                <w:rFonts w:ascii="Cambria" w:hAnsi="Cambria"/>
                <w:sz w:val="22"/>
              </w:rPr>
            </w:pPr>
          </w:p>
          <w:p w14:paraId="14ED0335" w14:textId="77777777" w:rsidR="008310BF" w:rsidRPr="008310BF" w:rsidRDefault="008310BF" w:rsidP="008310BF">
            <w:pPr>
              <w:rPr>
                <w:rFonts w:ascii="Cambria" w:hAnsi="Cambria"/>
                <w:b/>
                <w:sz w:val="22"/>
              </w:rPr>
            </w:pPr>
            <w:r w:rsidRPr="008310BF">
              <w:rPr>
                <w:rFonts w:ascii="Cambria" w:hAnsi="Cambria"/>
                <w:b/>
                <w:sz w:val="22"/>
              </w:rPr>
              <w:t>Disclaimer</w:t>
            </w:r>
          </w:p>
          <w:p w14:paraId="6897727A" w14:textId="50D5E142" w:rsidR="008310BF" w:rsidRPr="00403D14" w:rsidRDefault="008310BF" w:rsidP="00C6058C">
            <w:pPr>
              <w:rPr>
                <w:rFonts w:ascii="Cambria" w:hAnsi="Cambria"/>
                <w:sz w:val="24"/>
              </w:rPr>
            </w:pPr>
            <w:r w:rsidRPr="00403D14">
              <w:rPr>
                <w:rFonts w:ascii="Cambria" w:eastAsia="Lucida Sans Unicode" w:hAnsi="Cambria"/>
                <w:sz w:val="22"/>
              </w:rPr>
              <w:t xml:space="preserve">The European Commission support for the production of this publication does not constitute an endorsement of the contents, which reflects the views only of the authors, and the Commission </w:t>
            </w:r>
            <w:r w:rsidR="00C6058C" w:rsidRPr="00403D14">
              <w:rPr>
                <w:rFonts w:ascii="Cambria" w:eastAsia="Lucida Sans Unicode" w:hAnsi="Cambria"/>
                <w:sz w:val="22"/>
              </w:rPr>
              <w:t>cannot</w:t>
            </w:r>
            <w:r w:rsidRPr="00403D14">
              <w:rPr>
                <w:rFonts w:ascii="Cambria" w:eastAsia="Lucida Sans Unicode" w:hAnsi="Cambria"/>
                <w:sz w:val="22"/>
              </w:rPr>
              <w:t xml:space="preserve"> be held responsible for any use, which may be made of the information contained therein. </w:t>
            </w:r>
          </w:p>
          <w:p w14:paraId="62E1D837" w14:textId="150FA989" w:rsidR="00CA0713" w:rsidRPr="003A4F0C" w:rsidRDefault="008310BF" w:rsidP="008310BF">
            <w:pPr>
              <w:rPr>
                <w:rFonts w:ascii="Cambria" w:hAnsi="Cambria"/>
                <w:sz w:val="22"/>
              </w:rPr>
            </w:pPr>
            <w:r w:rsidRPr="00403D14">
              <w:rPr>
                <w:rFonts w:ascii="Cambria" w:eastAsia="Lucida Sans Unicode" w:hAnsi="Cambria"/>
                <w:sz w:val="22"/>
              </w:rPr>
              <w:t xml:space="preserve">The project resources contained herein are publicly available under the </w:t>
            </w:r>
            <w:hyperlink r:id="rId10" w:history="1">
              <w:r w:rsidRPr="00403D14">
                <w:rPr>
                  <w:rStyle w:val="Hyperlink"/>
                  <w:rFonts w:ascii="Cambria" w:eastAsia="Lucida Sans Unicode" w:hAnsi="Cambria"/>
                  <w:sz w:val="22"/>
                </w:rPr>
                <w:t>Creative Commons license 4.0 B.Y.</w:t>
              </w:r>
            </w:hyperlink>
          </w:p>
        </w:tc>
      </w:tr>
    </w:tbl>
    <w:p w14:paraId="6F013A34" w14:textId="77777777" w:rsidR="003A4F0C" w:rsidRDefault="003A4F0C">
      <w:pPr>
        <w:spacing w:after="160" w:line="259" w:lineRule="auto"/>
        <w:jc w:val="left"/>
        <w:rPr>
          <w:rFonts w:asciiTheme="minorHAnsi" w:hAnsiTheme="minorHAnsi"/>
          <w:color w:val="4472C4" w:themeColor="accent1"/>
        </w:rPr>
      </w:pPr>
      <w:r>
        <w:rPr>
          <w:rFonts w:asciiTheme="minorHAnsi" w:hAnsiTheme="minorHAnsi"/>
          <w:color w:val="4472C4" w:themeColor="accent1"/>
        </w:rPr>
        <w:br w:type="page"/>
      </w:r>
    </w:p>
    <w:p w14:paraId="3D34C5C2" w14:textId="77777777" w:rsidR="002A6DDE" w:rsidRDefault="005B6C15" w:rsidP="001D3133">
      <w:pPr>
        <w:pStyle w:val="TOC1"/>
        <w:rPr>
          <w:noProof/>
        </w:rPr>
      </w:pPr>
      <w:bookmarkStart w:id="1" w:name="_Toc342493900"/>
      <w:r>
        <w:rPr>
          <w:rFonts w:ascii="Cambria" w:hAnsi="Cambria" w:cstheme="minorHAnsi"/>
          <w:bCs w:val="0"/>
          <w:sz w:val="32"/>
          <w:szCs w:val="32"/>
        </w:rPr>
        <w:lastRenderedPageBreak/>
        <w:t>T</w:t>
      </w:r>
      <w:r w:rsidRPr="005B6C15">
        <w:rPr>
          <w:rFonts w:ascii="Cambria" w:hAnsi="Cambria" w:cstheme="minorHAnsi"/>
          <w:bCs w:val="0"/>
          <w:sz w:val="32"/>
          <w:szCs w:val="32"/>
        </w:rPr>
        <w:t>able of contents</w:t>
      </w:r>
      <w:r w:rsidR="00C2058D" w:rsidRPr="005B0B81">
        <w:rPr>
          <w:rFonts w:ascii="Cambria" w:hAnsi="Cambria" w:cstheme="minorHAnsi"/>
          <w:sz w:val="22"/>
          <w:szCs w:val="22"/>
        </w:rPr>
        <w:fldChar w:fldCharType="begin"/>
      </w:r>
      <w:r w:rsidR="00C2058D" w:rsidRPr="005B0B81">
        <w:rPr>
          <w:rFonts w:ascii="Cambria" w:hAnsi="Cambria" w:cstheme="minorHAnsi"/>
          <w:sz w:val="22"/>
          <w:szCs w:val="22"/>
        </w:rPr>
        <w:instrText xml:space="preserve"> TOC \o "1-3" \h \z \u </w:instrText>
      </w:r>
      <w:r w:rsidR="00C2058D" w:rsidRPr="005B0B81">
        <w:rPr>
          <w:rFonts w:ascii="Cambria" w:hAnsi="Cambria" w:cstheme="minorHAnsi"/>
          <w:sz w:val="22"/>
          <w:szCs w:val="22"/>
        </w:rPr>
        <w:fldChar w:fldCharType="separate"/>
      </w:r>
    </w:p>
    <w:p w14:paraId="2C93712E" w14:textId="021E05BA" w:rsidR="002A6DDE" w:rsidRDefault="008427F2">
      <w:pPr>
        <w:pStyle w:val="TOC1"/>
        <w:rPr>
          <w:rFonts w:asciiTheme="minorHAnsi" w:eastAsiaTheme="minorEastAsia" w:hAnsiTheme="minorHAnsi" w:cstheme="minorBidi"/>
          <w:bCs w:val="0"/>
          <w:noProof/>
          <w:sz w:val="22"/>
          <w:szCs w:val="22"/>
          <w:lang w:val="en-US" w:eastAsia="en-US"/>
        </w:rPr>
      </w:pPr>
      <w:hyperlink w:anchor="_Toc88746206" w:history="1">
        <w:r w:rsidR="002A6DDE" w:rsidRPr="0086158E">
          <w:rPr>
            <w:rStyle w:val="Hyperlink"/>
            <w:noProof/>
          </w:rPr>
          <w:t>1. INTRODUCTION</w:t>
        </w:r>
        <w:r w:rsidR="002A6DDE">
          <w:rPr>
            <w:noProof/>
            <w:webHidden/>
          </w:rPr>
          <w:tab/>
        </w:r>
        <w:r w:rsidR="002A6DDE">
          <w:rPr>
            <w:noProof/>
            <w:webHidden/>
          </w:rPr>
          <w:fldChar w:fldCharType="begin"/>
        </w:r>
        <w:r w:rsidR="002A6DDE">
          <w:rPr>
            <w:noProof/>
            <w:webHidden/>
          </w:rPr>
          <w:instrText xml:space="preserve"> PAGEREF _Toc88746206 \h </w:instrText>
        </w:r>
        <w:r w:rsidR="002A6DDE">
          <w:rPr>
            <w:noProof/>
            <w:webHidden/>
          </w:rPr>
        </w:r>
        <w:r w:rsidR="002A6DDE">
          <w:rPr>
            <w:noProof/>
            <w:webHidden/>
          </w:rPr>
          <w:fldChar w:fldCharType="separate"/>
        </w:r>
        <w:r w:rsidR="002A6DDE">
          <w:rPr>
            <w:noProof/>
            <w:webHidden/>
          </w:rPr>
          <w:t>5</w:t>
        </w:r>
        <w:r w:rsidR="002A6DDE">
          <w:rPr>
            <w:noProof/>
            <w:webHidden/>
          </w:rPr>
          <w:fldChar w:fldCharType="end"/>
        </w:r>
      </w:hyperlink>
    </w:p>
    <w:p w14:paraId="2F69B30D" w14:textId="216D8F1F" w:rsidR="002A6DDE" w:rsidRDefault="008427F2">
      <w:pPr>
        <w:pStyle w:val="TOC2"/>
        <w:tabs>
          <w:tab w:val="right" w:leader="dot" w:pos="9060"/>
        </w:tabs>
        <w:rPr>
          <w:rFonts w:asciiTheme="minorHAnsi" w:eastAsiaTheme="minorEastAsia" w:hAnsiTheme="minorHAnsi" w:cstheme="minorBidi"/>
          <w:iCs w:val="0"/>
          <w:noProof/>
          <w:sz w:val="22"/>
          <w:szCs w:val="22"/>
          <w:lang w:val="en-US" w:eastAsia="en-US"/>
        </w:rPr>
      </w:pPr>
      <w:hyperlink w:anchor="_Toc88746207" w:history="1">
        <w:r w:rsidR="002A6DDE" w:rsidRPr="0086158E">
          <w:rPr>
            <w:rStyle w:val="Hyperlink"/>
            <w:noProof/>
          </w:rPr>
          <w:t>1.1 MACHINA project description</w:t>
        </w:r>
        <w:r w:rsidR="002A6DDE">
          <w:rPr>
            <w:noProof/>
            <w:webHidden/>
          </w:rPr>
          <w:tab/>
        </w:r>
        <w:r w:rsidR="002A6DDE">
          <w:rPr>
            <w:noProof/>
            <w:webHidden/>
          </w:rPr>
          <w:fldChar w:fldCharType="begin"/>
        </w:r>
        <w:r w:rsidR="002A6DDE">
          <w:rPr>
            <w:noProof/>
            <w:webHidden/>
          </w:rPr>
          <w:instrText xml:space="preserve"> PAGEREF _Toc88746207 \h </w:instrText>
        </w:r>
        <w:r w:rsidR="002A6DDE">
          <w:rPr>
            <w:noProof/>
            <w:webHidden/>
          </w:rPr>
        </w:r>
        <w:r w:rsidR="002A6DDE">
          <w:rPr>
            <w:noProof/>
            <w:webHidden/>
          </w:rPr>
          <w:fldChar w:fldCharType="separate"/>
        </w:r>
        <w:r w:rsidR="002A6DDE">
          <w:rPr>
            <w:noProof/>
            <w:webHidden/>
          </w:rPr>
          <w:t>5</w:t>
        </w:r>
        <w:r w:rsidR="002A6DDE">
          <w:rPr>
            <w:noProof/>
            <w:webHidden/>
          </w:rPr>
          <w:fldChar w:fldCharType="end"/>
        </w:r>
      </w:hyperlink>
    </w:p>
    <w:p w14:paraId="0506BC30" w14:textId="04A8118F" w:rsidR="002A6DDE" w:rsidRDefault="008427F2">
      <w:pPr>
        <w:pStyle w:val="TOC2"/>
        <w:tabs>
          <w:tab w:val="right" w:leader="dot" w:pos="9060"/>
        </w:tabs>
        <w:rPr>
          <w:rFonts w:asciiTheme="minorHAnsi" w:eastAsiaTheme="minorEastAsia" w:hAnsiTheme="minorHAnsi" w:cstheme="minorBidi"/>
          <w:iCs w:val="0"/>
          <w:noProof/>
          <w:sz w:val="22"/>
          <w:szCs w:val="22"/>
          <w:lang w:val="en-US" w:eastAsia="en-US"/>
        </w:rPr>
      </w:pPr>
      <w:hyperlink w:anchor="_Toc88746208" w:history="1">
        <w:r w:rsidR="002A6DDE" w:rsidRPr="0086158E">
          <w:rPr>
            <w:rStyle w:val="Hyperlink"/>
            <w:noProof/>
          </w:rPr>
          <w:t>1.2 The Goal of the VET Report</w:t>
        </w:r>
        <w:r w:rsidR="002A6DDE">
          <w:rPr>
            <w:noProof/>
            <w:webHidden/>
          </w:rPr>
          <w:tab/>
        </w:r>
        <w:r w:rsidR="002A6DDE">
          <w:rPr>
            <w:noProof/>
            <w:webHidden/>
          </w:rPr>
          <w:fldChar w:fldCharType="begin"/>
        </w:r>
        <w:r w:rsidR="002A6DDE">
          <w:rPr>
            <w:noProof/>
            <w:webHidden/>
          </w:rPr>
          <w:instrText xml:space="preserve"> PAGEREF _Toc88746208 \h </w:instrText>
        </w:r>
        <w:r w:rsidR="002A6DDE">
          <w:rPr>
            <w:noProof/>
            <w:webHidden/>
          </w:rPr>
        </w:r>
        <w:r w:rsidR="002A6DDE">
          <w:rPr>
            <w:noProof/>
            <w:webHidden/>
          </w:rPr>
          <w:fldChar w:fldCharType="separate"/>
        </w:r>
        <w:r w:rsidR="002A6DDE">
          <w:rPr>
            <w:noProof/>
            <w:webHidden/>
          </w:rPr>
          <w:t>5</w:t>
        </w:r>
        <w:r w:rsidR="002A6DDE">
          <w:rPr>
            <w:noProof/>
            <w:webHidden/>
          </w:rPr>
          <w:fldChar w:fldCharType="end"/>
        </w:r>
      </w:hyperlink>
    </w:p>
    <w:p w14:paraId="6E6E3555" w14:textId="30DFDAF1" w:rsidR="002A6DDE" w:rsidRDefault="008427F2">
      <w:pPr>
        <w:pStyle w:val="TOC1"/>
        <w:rPr>
          <w:rFonts w:asciiTheme="minorHAnsi" w:eastAsiaTheme="minorEastAsia" w:hAnsiTheme="minorHAnsi" w:cstheme="minorBidi"/>
          <w:bCs w:val="0"/>
          <w:noProof/>
          <w:sz w:val="22"/>
          <w:szCs w:val="22"/>
          <w:lang w:val="en-US" w:eastAsia="en-US"/>
        </w:rPr>
      </w:pPr>
      <w:hyperlink w:anchor="_Toc88746209" w:history="1">
        <w:r w:rsidR="002A6DDE" w:rsidRPr="0086158E">
          <w:rPr>
            <w:rStyle w:val="Hyperlink"/>
            <w:noProof/>
          </w:rPr>
          <w:t>2. Learning units integration methodology</w:t>
        </w:r>
        <w:r w:rsidR="002A6DDE">
          <w:rPr>
            <w:noProof/>
            <w:webHidden/>
          </w:rPr>
          <w:tab/>
        </w:r>
        <w:r w:rsidR="002A6DDE">
          <w:rPr>
            <w:noProof/>
            <w:webHidden/>
          </w:rPr>
          <w:fldChar w:fldCharType="begin"/>
        </w:r>
        <w:r w:rsidR="002A6DDE">
          <w:rPr>
            <w:noProof/>
            <w:webHidden/>
          </w:rPr>
          <w:instrText xml:space="preserve"> PAGEREF _Toc88746209 \h </w:instrText>
        </w:r>
        <w:r w:rsidR="002A6DDE">
          <w:rPr>
            <w:noProof/>
            <w:webHidden/>
          </w:rPr>
        </w:r>
        <w:r w:rsidR="002A6DDE">
          <w:rPr>
            <w:noProof/>
            <w:webHidden/>
          </w:rPr>
          <w:fldChar w:fldCharType="separate"/>
        </w:r>
        <w:r w:rsidR="002A6DDE">
          <w:rPr>
            <w:noProof/>
            <w:webHidden/>
          </w:rPr>
          <w:t>7</w:t>
        </w:r>
        <w:r w:rsidR="002A6DDE">
          <w:rPr>
            <w:noProof/>
            <w:webHidden/>
          </w:rPr>
          <w:fldChar w:fldCharType="end"/>
        </w:r>
      </w:hyperlink>
    </w:p>
    <w:p w14:paraId="1500EB0D" w14:textId="4BFB79FB" w:rsidR="002A6DDE" w:rsidRDefault="008427F2">
      <w:pPr>
        <w:pStyle w:val="TOC2"/>
        <w:tabs>
          <w:tab w:val="right" w:leader="dot" w:pos="9060"/>
        </w:tabs>
        <w:rPr>
          <w:rFonts w:asciiTheme="minorHAnsi" w:eastAsiaTheme="minorEastAsia" w:hAnsiTheme="minorHAnsi" w:cstheme="minorBidi"/>
          <w:iCs w:val="0"/>
          <w:noProof/>
          <w:sz w:val="22"/>
          <w:szCs w:val="22"/>
          <w:lang w:val="en-US" w:eastAsia="en-US"/>
        </w:rPr>
      </w:pPr>
      <w:hyperlink w:anchor="_Toc88746210" w:history="1">
        <w:r w:rsidR="002A6DDE" w:rsidRPr="0086158E">
          <w:rPr>
            <w:rStyle w:val="Hyperlink"/>
            <w:noProof/>
          </w:rPr>
          <w:t>2.1 Phase 1: Prepare</w:t>
        </w:r>
        <w:r w:rsidR="002A6DDE">
          <w:rPr>
            <w:noProof/>
            <w:webHidden/>
          </w:rPr>
          <w:tab/>
        </w:r>
        <w:r w:rsidR="002A6DDE">
          <w:rPr>
            <w:noProof/>
            <w:webHidden/>
          </w:rPr>
          <w:fldChar w:fldCharType="begin"/>
        </w:r>
        <w:r w:rsidR="002A6DDE">
          <w:rPr>
            <w:noProof/>
            <w:webHidden/>
          </w:rPr>
          <w:instrText xml:space="preserve"> PAGEREF _Toc88746210 \h </w:instrText>
        </w:r>
        <w:r w:rsidR="002A6DDE">
          <w:rPr>
            <w:noProof/>
            <w:webHidden/>
          </w:rPr>
        </w:r>
        <w:r w:rsidR="002A6DDE">
          <w:rPr>
            <w:noProof/>
            <w:webHidden/>
          </w:rPr>
          <w:fldChar w:fldCharType="separate"/>
        </w:r>
        <w:r w:rsidR="002A6DDE">
          <w:rPr>
            <w:noProof/>
            <w:webHidden/>
          </w:rPr>
          <w:t>7</w:t>
        </w:r>
        <w:r w:rsidR="002A6DDE">
          <w:rPr>
            <w:noProof/>
            <w:webHidden/>
          </w:rPr>
          <w:fldChar w:fldCharType="end"/>
        </w:r>
      </w:hyperlink>
    </w:p>
    <w:p w14:paraId="5F461E39" w14:textId="75694B0F" w:rsidR="002A6DDE" w:rsidRDefault="008427F2">
      <w:pPr>
        <w:pStyle w:val="TOC2"/>
        <w:tabs>
          <w:tab w:val="right" w:leader="dot" w:pos="9060"/>
        </w:tabs>
        <w:rPr>
          <w:rFonts w:asciiTheme="minorHAnsi" w:eastAsiaTheme="minorEastAsia" w:hAnsiTheme="minorHAnsi" w:cstheme="minorBidi"/>
          <w:iCs w:val="0"/>
          <w:noProof/>
          <w:sz w:val="22"/>
          <w:szCs w:val="22"/>
          <w:lang w:val="en-US" w:eastAsia="en-US"/>
        </w:rPr>
      </w:pPr>
      <w:hyperlink w:anchor="_Toc88746211" w:history="1">
        <w:r w:rsidR="002A6DDE" w:rsidRPr="0086158E">
          <w:rPr>
            <w:rStyle w:val="Hyperlink"/>
            <w:noProof/>
          </w:rPr>
          <w:t>2.2 Phase 2: Design</w:t>
        </w:r>
        <w:r w:rsidR="002A6DDE">
          <w:rPr>
            <w:noProof/>
            <w:webHidden/>
          </w:rPr>
          <w:tab/>
        </w:r>
        <w:r w:rsidR="002A6DDE">
          <w:rPr>
            <w:noProof/>
            <w:webHidden/>
          </w:rPr>
          <w:fldChar w:fldCharType="begin"/>
        </w:r>
        <w:r w:rsidR="002A6DDE">
          <w:rPr>
            <w:noProof/>
            <w:webHidden/>
          </w:rPr>
          <w:instrText xml:space="preserve"> PAGEREF _Toc88746211 \h </w:instrText>
        </w:r>
        <w:r w:rsidR="002A6DDE">
          <w:rPr>
            <w:noProof/>
            <w:webHidden/>
          </w:rPr>
        </w:r>
        <w:r w:rsidR="002A6DDE">
          <w:rPr>
            <w:noProof/>
            <w:webHidden/>
          </w:rPr>
          <w:fldChar w:fldCharType="separate"/>
        </w:r>
        <w:r w:rsidR="002A6DDE">
          <w:rPr>
            <w:noProof/>
            <w:webHidden/>
          </w:rPr>
          <w:t>7</w:t>
        </w:r>
        <w:r w:rsidR="002A6DDE">
          <w:rPr>
            <w:noProof/>
            <w:webHidden/>
          </w:rPr>
          <w:fldChar w:fldCharType="end"/>
        </w:r>
      </w:hyperlink>
    </w:p>
    <w:p w14:paraId="20025C02" w14:textId="439AF8AD" w:rsidR="002A6DDE" w:rsidRDefault="008427F2">
      <w:pPr>
        <w:pStyle w:val="TOC2"/>
        <w:tabs>
          <w:tab w:val="right" w:leader="dot" w:pos="9060"/>
        </w:tabs>
        <w:rPr>
          <w:rFonts w:asciiTheme="minorHAnsi" w:eastAsiaTheme="minorEastAsia" w:hAnsiTheme="minorHAnsi" w:cstheme="minorBidi"/>
          <w:iCs w:val="0"/>
          <w:noProof/>
          <w:sz w:val="22"/>
          <w:szCs w:val="22"/>
          <w:lang w:val="en-US" w:eastAsia="en-US"/>
        </w:rPr>
      </w:pPr>
      <w:hyperlink w:anchor="_Toc88746212" w:history="1">
        <w:r w:rsidR="002A6DDE" w:rsidRPr="0086158E">
          <w:rPr>
            <w:rStyle w:val="Hyperlink"/>
            <w:noProof/>
          </w:rPr>
          <w:t>2.3 Phase 3: Run &amp; Evaluate</w:t>
        </w:r>
        <w:r w:rsidR="002A6DDE">
          <w:rPr>
            <w:noProof/>
            <w:webHidden/>
          </w:rPr>
          <w:tab/>
        </w:r>
        <w:r w:rsidR="002A6DDE">
          <w:rPr>
            <w:noProof/>
            <w:webHidden/>
          </w:rPr>
          <w:fldChar w:fldCharType="begin"/>
        </w:r>
        <w:r w:rsidR="002A6DDE">
          <w:rPr>
            <w:noProof/>
            <w:webHidden/>
          </w:rPr>
          <w:instrText xml:space="preserve"> PAGEREF _Toc88746212 \h </w:instrText>
        </w:r>
        <w:r w:rsidR="002A6DDE">
          <w:rPr>
            <w:noProof/>
            <w:webHidden/>
          </w:rPr>
        </w:r>
        <w:r w:rsidR="002A6DDE">
          <w:rPr>
            <w:noProof/>
            <w:webHidden/>
          </w:rPr>
          <w:fldChar w:fldCharType="separate"/>
        </w:r>
        <w:r w:rsidR="002A6DDE">
          <w:rPr>
            <w:noProof/>
            <w:webHidden/>
          </w:rPr>
          <w:t>8</w:t>
        </w:r>
        <w:r w:rsidR="002A6DDE">
          <w:rPr>
            <w:noProof/>
            <w:webHidden/>
          </w:rPr>
          <w:fldChar w:fldCharType="end"/>
        </w:r>
      </w:hyperlink>
    </w:p>
    <w:p w14:paraId="15907067" w14:textId="7B959FD9" w:rsidR="002A6DDE" w:rsidRDefault="008427F2">
      <w:pPr>
        <w:pStyle w:val="TOC2"/>
        <w:tabs>
          <w:tab w:val="right" w:leader="dot" w:pos="9060"/>
        </w:tabs>
        <w:rPr>
          <w:rFonts w:asciiTheme="minorHAnsi" w:eastAsiaTheme="minorEastAsia" w:hAnsiTheme="minorHAnsi" w:cstheme="minorBidi"/>
          <w:iCs w:val="0"/>
          <w:noProof/>
          <w:sz w:val="22"/>
          <w:szCs w:val="22"/>
          <w:lang w:val="en-US" w:eastAsia="en-US"/>
        </w:rPr>
      </w:pPr>
      <w:hyperlink w:anchor="_Toc88746213" w:history="1">
        <w:r w:rsidR="002A6DDE" w:rsidRPr="0086158E">
          <w:rPr>
            <w:rStyle w:val="Hyperlink"/>
            <w:noProof/>
          </w:rPr>
          <w:t>2.4 Phase 4: Optimize &amp; Run</w:t>
        </w:r>
        <w:r w:rsidR="002A6DDE">
          <w:rPr>
            <w:noProof/>
            <w:webHidden/>
          </w:rPr>
          <w:tab/>
        </w:r>
        <w:r w:rsidR="002A6DDE">
          <w:rPr>
            <w:noProof/>
            <w:webHidden/>
          </w:rPr>
          <w:fldChar w:fldCharType="begin"/>
        </w:r>
        <w:r w:rsidR="002A6DDE">
          <w:rPr>
            <w:noProof/>
            <w:webHidden/>
          </w:rPr>
          <w:instrText xml:space="preserve"> PAGEREF _Toc88746213 \h </w:instrText>
        </w:r>
        <w:r w:rsidR="002A6DDE">
          <w:rPr>
            <w:noProof/>
            <w:webHidden/>
          </w:rPr>
        </w:r>
        <w:r w:rsidR="002A6DDE">
          <w:rPr>
            <w:noProof/>
            <w:webHidden/>
          </w:rPr>
          <w:fldChar w:fldCharType="separate"/>
        </w:r>
        <w:r w:rsidR="002A6DDE">
          <w:rPr>
            <w:noProof/>
            <w:webHidden/>
          </w:rPr>
          <w:t>9</w:t>
        </w:r>
        <w:r w:rsidR="002A6DDE">
          <w:rPr>
            <w:noProof/>
            <w:webHidden/>
          </w:rPr>
          <w:fldChar w:fldCharType="end"/>
        </w:r>
      </w:hyperlink>
    </w:p>
    <w:p w14:paraId="6134D152" w14:textId="69281A07" w:rsidR="002A6DDE" w:rsidRDefault="008427F2">
      <w:pPr>
        <w:pStyle w:val="TOC2"/>
        <w:tabs>
          <w:tab w:val="right" w:leader="dot" w:pos="9060"/>
        </w:tabs>
        <w:rPr>
          <w:rFonts w:asciiTheme="minorHAnsi" w:eastAsiaTheme="minorEastAsia" w:hAnsiTheme="minorHAnsi" w:cstheme="minorBidi"/>
          <w:iCs w:val="0"/>
          <w:noProof/>
          <w:sz w:val="22"/>
          <w:szCs w:val="22"/>
          <w:lang w:val="en-US" w:eastAsia="en-US"/>
        </w:rPr>
      </w:pPr>
      <w:hyperlink w:anchor="_Toc88746214" w:history="1">
        <w:r w:rsidR="002A6DDE" w:rsidRPr="0086158E">
          <w:rPr>
            <w:rStyle w:val="Hyperlink"/>
            <w:noProof/>
          </w:rPr>
          <w:t>2.5 Methodology for developing additional units</w:t>
        </w:r>
        <w:r w:rsidR="002A6DDE">
          <w:rPr>
            <w:noProof/>
            <w:webHidden/>
          </w:rPr>
          <w:tab/>
        </w:r>
        <w:r w:rsidR="002A6DDE">
          <w:rPr>
            <w:noProof/>
            <w:webHidden/>
          </w:rPr>
          <w:fldChar w:fldCharType="begin"/>
        </w:r>
        <w:r w:rsidR="002A6DDE">
          <w:rPr>
            <w:noProof/>
            <w:webHidden/>
          </w:rPr>
          <w:instrText xml:space="preserve"> PAGEREF _Toc88746214 \h </w:instrText>
        </w:r>
        <w:r w:rsidR="002A6DDE">
          <w:rPr>
            <w:noProof/>
            <w:webHidden/>
          </w:rPr>
        </w:r>
        <w:r w:rsidR="002A6DDE">
          <w:rPr>
            <w:noProof/>
            <w:webHidden/>
          </w:rPr>
          <w:fldChar w:fldCharType="separate"/>
        </w:r>
        <w:r w:rsidR="002A6DDE">
          <w:rPr>
            <w:noProof/>
            <w:webHidden/>
          </w:rPr>
          <w:t>9</w:t>
        </w:r>
        <w:r w:rsidR="002A6DDE">
          <w:rPr>
            <w:noProof/>
            <w:webHidden/>
          </w:rPr>
          <w:fldChar w:fldCharType="end"/>
        </w:r>
      </w:hyperlink>
    </w:p>
    <w:p w14:paraId="424F0F94" w14:textId="75DC7087" w:rsidR="002A6DDE" w:rsidRDefault="008427F2">
      <w:pPr>
        <w:pStyle w:val="TOC1"/>
        <w:rPr>
          <w:rFonts w:asciiTheme="minorHAnsi" w:eastAsiaTheme="minorEastAsia" w:hAnsiTheme="minorHAnsi" w:cstheme="minorBidi"/>
          <w:bCs w:val="0"/>
          <w:noProof/>
          <w:sz w:val="22"/>
          <w:szCs w:val="22"/>
          <w:lang w:val="en-US" w:eastAsia="en-US"/>
        </w:rPr>
      </w:pPr>
      <w:hyperlink w:anchor="_Toc88746215" w:history="1">
        <w:r w:rsidR="002A6DDE" w:rsidRPr="0086158E">
          <w:rPr>
            <w:rStyle w:val="Hyperlink"/>
            <w:noProof/>
          </w:rPr>
          <w:t>3. Referencing National Qualifications Levels to the EQF</w:t>
        </w:r>
        <w:r w:rsidR="002A6DDE">
          <w:rPr>
            <w:noProof/>
            <w:webHidden/>
          </w:rPr>
          <w:tab/>
        </w:r>
        <w:r w:rsidR="002A6DDE">
          <w:rPr>
            <w:noProof/>
            <w:webHidden/>
          </w:rPr>
          <w:fldChar w:fldCharType="begin"/>
        </w:r>
        <w:r w:rsidR="002A6DDE">
          <w:rPr>
            <w:noProof/>
            <w:webHidden/>
          </w:rPr>
          <w:instrText xml:space="preserve"> PAGEREF _Toc88746215 \h </w:instrText>
        </w:r>
        <w:r w:rsidR="002A6DDE">
          <w:rPr>
            <w:noProof/>
            <w:webHidden/>
          </w:rPr>
        </w:r>
        <w:r w:rsidR="002A6DDE">
          <w:rPr>
            <w:noProof/>
            <w:webHidden/>
          </w:rPr>
          <w:fldChar w:fldCharType="separate"/>
        </w:r>
        <w:r w:rsidR="002A6DDE">
          <w:rPr>
            <w:noProof/>
            <w:webHidden/>
          </w:rPr>
          <w:t>10</w:t>
        </w:r>
        <w:r w:rsidR="002A6DDE">
          <w:rPr>
            <w:noProof/>
            <w:webHidden/>
          </w:rPr>
          <w:fldChar w:fldCharType="end"/>
        </w:r>
      </w:hyperlink>
    </w:p>
    <w:p w14:paraId="6E1583F8" w14:textId="53BB72C7" w:rsidR="002A6DDE" w:rsidRDefault="008427F2">
      <w:pPr>
        <w:pStyle w:val="TOC2"/>
        <w:tabs>
          <w:tab w:val="right" w:leader="dot" w:pos="9060"/>
        </w:tabs>
        <w:rPr>
          <w:rFonts w:asciiTheme="minorHAnsi" w:eastAsiaTheme="minorEastAsia" w:hAnsiTheme="minorHAnsi" w:cstheme="minorBidi"/>
          <w:iCs w:val="0"/>
          <w:noProof/>
          <w:sz w:val="22"/>
          <w:szCs w:val="22"/>
          <w:lang w:val="en-US" w:eastAsia="en-US"/>
        </w:rPr>
      </w:pPr>
      <w:hyperlink w:anchor="_Toc88746216" w:history="1">
        <w:r w:rsidR="002A6DDE" w:rsidRPr="0086158E">
          <w:rPr>
            <w:rStyle w:val="Hyperlink"/>
            <w:noProof/>
          </w:rPr>
          <w:t>3.1 What is referencing to the EQF</w:t>
        </w:r>
        <w:r w:rsidR="002A6DDE">
          <w:rPr>
            <w:noProof/>
            <w:webHidden/>
          </w:rPr>
          <w:tab/>
        </w:r>
        <w:r w:rsidR="002A6DDE">
          <w:rPr>
            <w:noProof/>
            <w:webHidden/>
          </w:rPr>
          <w:fldChar w:fldCharType="begin"/>
        </w:r>
        <w:r w:rsidR="002A6DDE">
          <w:rPr>
            <w:noProof/>
            <w:webHidden/>
          </w:rPr>
          <w:instrText xml:space="preserve"> PAGEREF _Toc88746216 \h </w:instrText>
        </w:r>
        <w:r w:rsidR="002A6DDE">
          <w:rPr>
            <w:noProof/>
            <w:webHidden/>
          </w:rPr>
        </w:r>
        <w:r w:rsidR="002A6DDE">
          <w:rPr>
            <w:noProof/>
            <w:webHidden/>
          </w:rPr>
          <w:fldChar w:fldCharType="separate"/>
        </w:r>
        <w:r w:rsidR="002A6DDE">
          <w:rPr>
            <w:noProof/>
            <w:webHidden/>
          </w:rPr>
          <w:t>10</w:t>
        </w:r>
        <w:r w:rsidR="002A6DDE">
          <w:rPr>
            <w:noProof/>
            <w:webHidden/>
          </w:rPr>
          <w:fldChar w:fldCharType="end"/>
        </w:r>
      </w:hyperlink>
    </w:p>
    <w:p w14:paraId="4A74ADD0" w14:textId="7662CD34" w:rsidR="002A6DDE" w:rsidRDefault="008427F2">
      <w:pPr>
        <w:pStyle w:val="TOC2"/>
        <w:tabs>
          <w:tab w:val="right" w:leader="dot" w:pos="9060"/>
        </w:tabs>
        <w:rPr>
          <w:rFonts w:asciiTheme="minorHAnsi" w:eastAsiaTheme="minorEastAsia" w:hAnsiTheme="minorHAnsi" w:cstheme="minorBidi"/>
          <w:iCs w:val="0"/>
          <w:noProof/>
          <w:sz w:val="22"/>
          <w:szCs w:val="22"/>
          <w:lang w:val="en-US" w:eastAsia="en-US"/>
        </w:rPr>
      </w:pPr>
      <w:hyperlink w:anchor="_Toc88746217" w:history="1">
        <w:r w:rsidR="002A6DDE" w:rsidRPr="0086158E">
          <w:rPr>
            <w:rStyle w:val="Hyperlink"/>
            <w:noProof/>
          </w:rPr>
          <w:t>3.2 How referencing is applied in MACHINA</w:t>
        </w:r>
        <w:r w:rsidR="002A6DDE">
          <w:rPr>
            <w:noProof/>
            <w:webHidden/>
          </w:rPr>
          <w:tab/>
        </w:r>
        <w:r w:rsidR="002A6DDE">
          <w:rPr>
            <w:noProof/>
            <w:webHidden/>
          </w:rPr>
          <w:fldChar w:fldCharType="begin"/>
        </w:r>
        <w:r w:rsidR="002A6DDE">
          <w:rPr>
            <w:noProof/>
            <w:webHidden/>
          </w:rPr>
          <w:instrText xml:space="preserve"> PAGEREF _Toc88746217 \h </w:instrText>
        </w:r>
        <w:r w:rsidR="002A6DDE">
          <w:rPr>
            <w:noProof/>
            <w:webHidden/>
          </w:rPr>
        </w:r>
        <w:r w:rsidR="002A6DDE">
          <w:rPr>
            <w:noProof/>
            <w:webHidden/>
          </w:rPr>
          <w:fldChar w:fldCharType="separate"/>
        </w:r>
        <w:r w:rsidR="002A6DDE">
          <w:rPr>
            <w:noProof/>
            <w:webHidden/>
          </w:rPr>
          <w:t>10</w:t>
        </w:r>
        <w:r w:rsidR="002A6DDE">
          <w:rPr>
            <w:noProof/>
            <w:webHidden/>
          </w:rPr>
          <w:fldChar w:fldCharType="end"/>
        </w:r>
      </w:hyperlink>
    </w:p>
    <w:p w14:paraId="793CF3FA" w14:textId="181BC951" w:rsidR="002A6DDE" w:rsidRDefault="008427F2">
      <w:pPr>
        <w:pStyle w:val="TOC2"/>
        <w:tabs>
          <w:tab w:val="right" w:leader="dot" w:pos="9060"/>
        </w:tabs>
        <w:rPr>
          <w:rFonts w:asciiTheme="minorHAnsi" w:eastAsiaTheme="minorEastAsia" w:hAnsiTheme="minorHAnsi" w:cstheme="minorBidi"/>
          <w:iCs w:val="0"/>
          <w:noProof/>
          <w:sz w:val="22"/>
          <w:szCs w:val="22"/>
          <w:lang w:val="en-US" w:eastAsia="en-US"/>
        </w:rPr>
      </w:pPr>
      <w:hyperlink w:anchor="_Toc88746218" w:history="1">
        <w:r w:rsidR="002A6DDE" w:rsidRPr="0086158E">
          <w:rPr>
            <w:rStyle w:val="Hyperlink"/>
            <w:noProof/>
          </w:rPr>
          <w:t>3.3 French Qualification Framework Reference</w:t>
        </w:r>
        <w:r w:rsidR="002A6DDE">
          <w:rPr>
            <w:noProof/>
            <w:webHidden/>
          </w:rPr>
          <w:tab/>
        </w:r>
        <w:r w:rsidR="002A6DDE">
          <w:rPr>
            <w:noProof/>
            <w:webHidden/>
          </w:rPr>
          <w:fldChar w:fldCharType="begin"/>
        </w:r>
        <w:r w:rsidR="002A6DDE">
          <w:rPr>
            <w:noProof/>
            <w:webHidden/>
          </w:rPr>
          <w:instrText xml:space="preserve"> PAGEREF _Toc88746218 \h </w:instrText>
        </w:r>
        <w:r w:rsidR="002A6DDE">
          <w:rPr>
            <w:noProof/>
            <w:webHidden/>
          </w:rPr>
        </w:r>
        <w:r w:rsidR="002A6DDE">
          <w:rPr>
            <w:noProof/>
            <w:webHidden/>
          </w:rPr>
          <w:fldChar w:fldCharType="separate"/>
        </w:r>
        <w:r w:rsidR="002A6DDE">
          <w:rPr>
            <w:noProof/>
            <w:webHidden/>
          </w:rPr>
          <w:t>10</w:t>
        </w:r>
        <w:r w:rsidR="002A6DDE">
          <w:rPr>
            <w:noProof/>
            <w:webHidden/>
          </w:rPr>
          <w:fldChar w:fldCharType="end"/>
        </w:r>
      </w:hyperlink>
    </w:p>
    <w:p w14:paraId="3268C1D8" w14:textId="5706D588" w:rsidR="002A6DDE" w:rsidRDefault="008427F2">
      <w:pPr>
        <w:pStyle w:val="TOC2"/>
        <w:tabs>
          <w:tab w:val="right" w:leader="dot" w:pos="9060"/>
        </w:tabs>
        <w:rPr>
          <w:rFonts w:asciiTheme="minorHAnsi" w:eastAsiaTheme="minorEastAsia" w:hAnsiTheme="minorHAnsi" w:cstheme="minorBidi"/>
          <w:iCs w:val="0"/>
          <w:noProof/>
          <w:sz w:val="22"/>
          <w:szCs w:val="22"/>
          <w:lang w:val="en-US" w:eastAsia="en-US"/>
        </w:rPr>
      </w:pPr>
      <w:hyperlink w:anchor="_Toc88746219" w:history="1">
        <w:r w:rsidR="002A6DDE" w:rsidRPr="0086158E">
          <w:rPr>
            <w:rStyle w:val="Hyperlink"/>
            <w:noProof/>
          </w:rPr>
          <w:t>3.4 German Qualification Framework Reference</w:t>
        </w:r>
        <w:r w:rsidR="002A6DDE">
          <w:rPr>
            <w:noProof/>
            <w:webHidden/>
          </w:rPr>
          <w:tab/>
        </w:r>
        <w:r w:rsidR="002A6DDE">
          <w:rPr>
            <w:noProof/>
            <w:webHidden/>
          </w:rPr>
          <w:fldChar w:fldCharType="begin"/>
        </w:r>
        <w:r w:rsidR="002A6DDE">
          <w:rPr>
            <w:noProof/>
            <w:webHidden/>
          </w:rPr>
          <w:instrText xml:space="preserve"> PAGEREF _Toc88746219 \h </w:instrText>
        </w:r>
        <w:r w:rsidR="002A6DDE">
          <w:rPr>
            <w:noProof/>
            <w:webHidden/>
          </w:rPr>
        </w:r>
        <w:r w:rsidR="002A6DDE">
          <w:rPr>
            <w:noProof/>
            <w:webHidden/>
          </w:rPr>
          <w:fldChar w:fldCharType="separate"/>
        </w:r>
        <w:r w:rsidR="002A6DDE">
          <w:rPr>
            <w:noProof/>
            <w:webHidden/>
          </w:rPr>
          <w:t>13</w:t>
        </w:r>
        <w:r w:rsidR="002A6DDE">
          <w:rPr>
            <w:noProof/>
            <w:webHidden/>
          </w:rPr>
          <w:fldChar w:fldCharType="end"/>
        </w:r>
      </w:hyperlink>
    </w:p>
    <w:p w14:paraId="77E15767" w14:textId="3FA87941" w:rsidR="002A6DDE" w:rsidRDefault="008427F2">
      <w:pPr>
        <w:pStyle w:val="TOC2"/>
        <w:tabs>
          <w:tab w:val="right" w:leader="dot" w:pos="9060"/>
        </w:tabs>
        <w:rPr>
          <w:rFonts w:asciiTheme="minorHAnsi" w:eastAsiaTheme="minorEastAsia" w:hAnsiTheme="minorHAnsi" w:cstheme="minorBidi"/>
          <w:iCs w:val="0"/>
          <w:noProof/>
          <w:sz w:val="22"/>
          <w:szCs w:val="22"/>
          <w:lang w:val="en-US" w:eastAsia="en-US"/>
        </w:rPr>
      </w:pPr>
      <w:hyperlink w:anchor="_Toc88746220" w:history="1">
        <w:r w:rsidR="002A6DDE" w:rsidRPr="0086158E">
          <w:rPr>
            <w:rStyle w:val="Hyperlink"/>
            <w:noProof/>
          </w:rPr>
          <w:t>3.5 Italian Qualification Framework Reference</w:t>
        </w:r>
        <w:r w:rsidR="002A6DDE">
          <w:rPr>
            <w:noProof/>
            <w:webHidden/>
          </w:rPr>
          <w:tab/>
        </w:r>
        <w:r w:rsidR="002A6DDE">
          <w:rPr>
            <w:noProof/>
            <w:webHidden/>
          </w:rPr>
          <w:fldChar w:fldCharType="begin"/>
        </w:r>
        <w:r w:rsidR="002A6DDE">
          <w:rPr>
            <w:noProof/>
            <w:webHidden/>
          </w:rPr>
          <w:instrText xml:space="preserve"> PAGEREF _Toc88746220 \h </w:instrText>
        </w:r>
        <w:r w:rsidR="002A6DDE">
          <w:rPr>
            <w:noProof/>
            <w:webHidden/>
          </w:rPr>
        </w:r>
        <w:r w:rsidR="002A6DDE">
          <w:rPr>
            <w:noProof/>
            <w:webHidden/>
          </w:rPr>
          <w:fldChar w:fldCharType="separate"/>
        </w:r>
        <w:r w:rsidR="002A6DDE">
          <w:rPr>
            <w:noProof/>
            <w:webHidden/>
          </w:rPr>
          <w:t>16</w:t>
        </w:r>
        <w:r w:rsidR="002A6DDE">
          <w:rPr>
            <w:noProof/>
            <w:webHidden/>
          </w:rPr>
          <w:fldChar w:fldCharType="end"/>
        </w:r>
      </w:hyperlink>
    </w:p>
    <w:p w14:paraId="1AE305C1" w14:textId="7650129D" w:rsidR="002A6DDE" w:rsidRDefault="008427F2">
      <w:pPr>
        <w:pStyle w:val="TOC2"/>
        <w:tabs>
          <w:tab w:val="right" w:leader="dot" w:pos="9060"/>
        </w:tabs>
        <w:rPr>
          <w:rFonts w:asciiTheme="minorHAnsi" w:eastAsiaTheme="minorEastAsia" w:hAnsiTheme="minorHAnsi" w:cstheme="minorBidi"/>
          <w:iCs w:val="0"/>
          <w:noProof/>
          <w:sz w:val="22"/>
          <w:szCs w:val="22"/>
          <w:lang w:val="en-US" w:eastAsia="en-US"/>
        </w:rPr>
      </w:pPr>
      <w:hyperlink w:anchor="_Toc88746221" w:history="1">
        <w:r w:rsidR="002A6DDE" w:rsidRPr="0086158E">
          <w:rPr>
            <w:rStyle w:val="Hyperlink"/>
            <w:noProof/>
          </w:rPr>
          <w:t>3.6 Romanian Qualification Framework Reference</w:t>
        </w:r>
        <w:r w:rsidR="002A6DDE">
          <w:rPr>
            <w:noProof/>
            <w:webHidden/>
          </w:rPr>
          <w:tab/>
        </w:r>
        <w:r w:rsidR="002A6DDE">
          <w:rPr>
            <w:noProof/>
            <w:webHidden/>
          </w:rPr>
          <w:fldChar w:fldCharType="begin"/>
        </w:r>
        <w:r w:rsidR="002A6DDE">
          <w:rPr>
            <w:noProof/>
            <w:webHidden/>
          </w:rPr>
          <w:instrText xml:space="preserve"> PAGEREF _Toc88746221 \h </w:instrText>
        </w:r>
        <w:r w:rsidR="002A6DDE">
          <w:rPr>
            <w:noProof/>
            <w:webHidden/>
          </w:rPr>
        </w:r>
        <w:r w:rsidR="002A6DDE">
          <w:rPr>
            <w:noProof/>
            <w:webHidden/>
          </w:rPr>
          <w:fldChar w:fldCharType="separate"/>
        </w:r>
        <w:r w:rsidR="002A6DDE">
          <w:rPr>
            <w:noProof/>
            <w:webHidden/>
          </w:rPr>
          <w:t>18</w:t>
        </w:r>
        <w:r w:rsidR="002A6DDE">
          <w:rPr>
            <w:noProof/>
            <w:webHidden/>
          </w:rPr>
          <w:fldChar w:fldCharType="end"/>
        </w:r>
      </w:hyperlink>
    </w:p>
    <w:p w14:paraId="12606FFE" w14:textId="2A585939" w:rsidR="002A6DDE" w:rsidRDefault="008427F2">
      <w:pPr>
        <w:pStyle w:val="TOC2"/>
        <w:tabs>
          <w:tab w:val="right" w:leader="dot" w:pos="9060"/>
        </w:tabs>
        <w:rPr>
          <w:rFonts w:asciiTheme="minorHAnsi" w:eastAsiaTheme="minorEastAsia" w:hAnsiTheme="minorHAnsi" w:cstheme="minorBidi"/>
          <w:iCs w:val="0"/>
          <w:noProof/>
          <w:sz w:val="22"/>
          <w:szCs w:val="22"/>
          <w:lang w:val="en-US" w:eastAsia="en-US"/>
        </w:rPr>
      </w:pPr>
      <w:hyperlink w:anchor="_Toc88746222" w:history="1">
        <w:r w:rsidR="002A6DDE" w:rsidRPr="0086158E">
          <w:rPr>
            <w:rStyle w:val="Hyperlink"/>
            <w:noProof/>
          </w:rPr>
          <w:t>3.7 Greek Qualification Framework Reference</w:t>
        </w:r>
        <w:r w:rsidR="002A6DDE">
          <w:rPr>
            <w:noProof/>
            <w:webHidden/>
          </w:rPr>
          <w:tab/>
        </w:r>
        <w:r w:rsidR="002A6DDE">
          <w:rPr>
            <w:noProof/>
            <w:webHidden/>
          </w:rPr>
          <w:fldChar w:fldCharType="begin"/>
        </w:r>
        <w:r w:rsidR="002A6DDE">
          <w:rPr>
            <w:noProof/>
            <w:webHidden/>
          </w:rPr>
          <w:instrText xml:space="preserve"> PAGEREF _Toc88746222 \h </w:instrText>
        </w:r>
        <w:r w:rsidR="002A6DDE">
          <w:rPr>
            <w:noProof/>
            <w:webHidden/>
          </w:rPr>
        </w:r>
        <w:r w:rsidR="002A6DDE">
          <w:rPr>
            <w:noProof/>
            <w:webHidden/>
          </w:rPr>
          <w:fldChar w:fldCharType="separate"/>
        </w:r>
        <w:r w:rsidR="002A6DDE">
          <w:rPr>
            <w:noProof/>
            <w:webHidden/>
          </w:rPr>
          <w:t>20</w:t>
        </w:r>
        <w:r w:rsidR="002A6DDE">
          <w:rPr>
            <w:noProof/>
            <w:webHidden/>
          </w:rPr>
          <w:fldChar w:fldCharType="end"/>
        </w:r>
      </w:hyperlink>
    </w:p>
    <w:p w14:paraId="18B52391" w14:textId="691629F6" w:rsidR="002A6DDE" w:rsidRDefault="008427F2">
      <w:pPr>
        <w:pStyle w:val="TOC1"/>
        <w:rPr>
          <w:rFonts w:asciiTheme="minorHAnsi" w:eastAsiaTheme="minorEastAsia" w:hAnsiTheme="minorHAnsi" w:cstheme="minorBidi"/>
          <w:bCs w:val="0"/>
          <w:noProof/>
          <w:sz w:val="22"/>
          <w:szCs w:val="22"/>
          <w:lang w:val="en-US" w:eastAsia="en-US"/>
        </w:rPr>
      </w:pPr>
      <w:hyperlink w:anchor="_Toc88746223" w:history="1">
        <w:r w:rsidR="002A6DDE" w:rsidRPr="0086158E">
          <w:rPr>
            <w:rStyle w:val="Hyperlink"/>
            <w:noProof/>
          </w:rPr>
          <w:t>4. Example of integrating learning units</w:t>
        </w:r>
        <w:r w:rsidR="002A6DDE">
          <w:rPr>
            <w:noProof/>
            <w:webHidden/>
          </w:rPr>
          <w:tab/>
        </w:r>
        <w:r w:rsidR="002A6DDE">
          <w:rPr>
            <w:noProof/>
            <w:webHidden/>
          </w:rPr>
          <w:fldChar w:fldCharType="begin"/>
        </w:r>
        <w:r w:rsidR="002A6DDE">
          <w:rPr>
            <w:noProof/>
            <w:webHidden/>
          </w:rPr>
          <w:instrText xml:space="preserve"> PAGEREF _Toc88746223 \h </w:instrText>
        </w:r>
        <w:r w:rsidR="002A6DDE">
          <w:rPr>
            <w:noProof/>
            <w:webHidden/>
          </w:rPr>
        </w:r>
        <w:r w:rsidR="002A6DDE">
          <w:rPr>
            <w:noProof/>
            <w:webHidden/>
          </w:rPr>
          <w:fldChar w:fldCharType="separate"/>
        </w:r>
        <w:r w:rsidR="002A6DDE">
          <w:rPr>
            <w:noProof/>
            <w:webHidden/>
          </w:rPr>
          <w:t>22</w:t>
        </w:r>
        <w:r w:rsidR="002A6DDE">
          <w:rPr>
            <w:noProof/>
            <w:webHidden/>
          </w:rPr>
          <w:fldChar w:fldCharType="end"/>
        </w:r>
      </w:hyperlink>
    </w:p>
    <w:p w14:paraId="78221F4E" w14:textId="190E86F1" w:rsidR="002A6DDE" w:rsidRDefault="008427F2">
      <w:pPr>
        <w:pStyle w:val="TOC2"/>
        <w:tabs>
          <w:tab w:val="right" w:leader="dot" w:pos="9060"/>
        </w:tabs>
        <w:rPr>
          <w:rFonts w:asciiTheme="minorHAnsi" w:eastAsiaTheme="minorEastAsia" w:hAnsiTheme="minorHAnsi" w:cstheme="minorBidi"/>
          <w:iCs w:val="0"/>
          <w:noProof/>
          <w:sz w:val="22"/>
          <w:szCs w:val="22"/>
          <w:lang w:val="en-US" w:eastAsia="en-US"/>
        </w:rPr>
      </w:pPr>
      <w:hyperlink w:anchor="_Toc88746224" w:history="1">
        <w:r w:rsidR="002A6DDE" w:rsidRPr="0086158E">
          <w:rPr>
            <w:rStyle w:val="Hyperlink"/>
            <w:noProof/>
          </w:rPr>
          <w:t>4.1 Integration Phase 1: Prepare</w:t>
        </w:r>
        <w:r w:rsidR="002A6DDE">
          <w:rPr>
            <w:noProof/>
            <w:webHidden/>
          </w:rPr>
          <w:tab/>
        </w:r>
        <w:r w:rsidR="002A6DDE">
          <w:rPr>
            <w:noProof/>
            <w:webHidden/>
          </w:rPr>
          <w:fldChar w:fldCharType="begin"/>
        </w:r>
        <w:r w:rsidR="002A6DDE">
          <w:rPr>
            <w:noProof/>
            <w:webHidden/>
          </w:rPr>
          <w:instrText xml:space="preserve"> PAGEREF _Toc88746224 \h </w:instrText>
        </w:r>
        <w:r w:rsidR="002A6DDE">
          <w:rPr>
            <w:noProof/>
            <w:webHidden/>
          </w:rPr>
        </w:r>
        <w:r w:rsidR="002A6DDE">
          <w:rPr>
            <w:noProof/>
            <w:webHidden/>
          </w:rPr>
          <w:fldChar w:fldCharType="separate"/>
        </w:r>
        <w:r w:rsidR="002A6DDE">
          <w:rPr>
            <w:noProof/>
            <w:webHidden/>
          </w:rPr>
          <w:t>23</w:t>
        </w:r>
        <w:r w:rsidR="002A6DDE">
          <w:rPr>
            <w:noProof/>
            <w:webHidden/>
          </w:rPr>
          <w:fldChar w:fldCharType="end"/>
        </w:r>
      </w:hyperlink>
    </w:p>
    <w:p w14:paraId="5017E4ED" w14:textId="3ED2E85C" w:rsidR="002A6DDE" w:rsidRDefault="008427F2">
      <w:pPr>
        <w:pStyle w:val="TOC2"/>
        <w:tabs>
          <w:tab w:val="right" w:leader="dot" w:pos="9060"/>
        </w:tabs>
        <w:rPr>
          <w:rFonts w:asciiTheme="minorHAnsi" w:eastAsiaTheme="minorEastAsia" w:hAnsiTheme="minorHAnsi" w:cstheme="minorBidi"/>
          <w:iCs w:val="0"/>
          <w:noProof/>
          <w:sz w:val="22"/>
          <w:szCs w:val="22"/>
          <w:lang w:val="en-US" w:eastAsia="en-US"/>
        </w:rPr>
      </w:pPr>
      <w:hyperlink w:anchor="_Toc88746225" w:history="1">
        <w:r w:rsidR="002A6DDE" w:rsidRPr="0086158E">
          <w:rPr>
            <w:rStyle w:val="Hyperlink"/>
            <w:noProof/>
          </w:rPr>
          <w:t>4.2 Integration Phase 2: Design</w:t>
        </w:r>
        <w:r w:rsidR="002A6DDE">
          <w:rPr>
            <w:noProof/>
            <w:webHidden/>
          </w:rPr>
          <w:tab/>
        </w:r>
        <w:r w:rsidR="002A6DDE">
          <w:rPr>
            <w:noProof/>
            <w:webHidden/>
          </w:rPr>
          <w:fldChar w:fldCharType="begin"/>
        </w:r>
        <w:r w:rsidR="002A6DDE">
          <w:rPr>
            <w:noProof/>
            <w:webHidden/>
          </w:rPr>
          <w:instrText xml:space="preserve"> PAGEREF _Toc88746225 \h </w:instrText>
        </w:r>
        <w:r w:rsidR="002A6DDE">
          <w:rPr>
            <w:noProof/>
            <w:webHidden/>
          </w:rPr>
        </w:r>
        <w:r w:rsidR="002A6DDE">
          <w:rPr>
            <w:noProof/>
            <w:webHidden/>
          </w:rPr>
          <w:fldChar w:fldCharType="separate"/>
        </w:r>
        <w:r w:rsidR="002A6DDE">
          <w:rPr>
            <w:noProof/>
            <w:webHidden/>
          </w:rPr>
          <w:t>24</w:t>
        </w:r>
        <w:r w:rsidR="002A6DDE">
          <w:rPr>
            <w:noProof/>
            <w:webHidden/>
          </w:rPr>
          <w:fldChar w:fldCharType="end"/>
        </w:r>
      </w:hyperlink>
    </w:p>
    <w:p w14:paraId="3FB64006" w14:textId="1233A1EF" w:rsidR="002A6DDE" w:rsidRDefault="008427F2">
      <w:pPr>
        <w:pStyle w:val="TOC1"/>
        <w:rPr>
          <w:rFonts w:asciiTheme="minorHAnsi" w:eastAsiaTheme="minorEastAsia" w:hAnsiTheme="minorHAnsi" w:cstheme="minorBidi"/>
          <w:bCs w:val="0"/>
          <w:noProof/>
          <w:sz w:val="22"/>
          <w:szCs w:val="22"/>
          <w:lang w:val="en-US" w:eastAsia="en-US"/>
        </w:rPr>
      </w:pPr>
      <w:hyperlink w:anchor="_Toc88746226" w:history="1">
        <w:r w:rsidR="002A6DDE" w:rsidRPr="0086158E">
          <w:rPr>
            <w:rStyle w:val="Hyperlink"/>
            <w:noProof/>
          </w:rPr>
          <w:t>5. MACHINA Project Certification</w:t>
        </w:r>
        <w:r w:rsidR="002A6DDE">
          <w:rPr>
            <w:noProof/>
            <w:webHidden/>
          </w:rPr>
          <w:tab/>
        </w:r>
        <w:r w:rsidR="002A6DDE">
          <w:rPr>
            <w:noProof/>
            <w:webHidden/>
          </w:rPr>
          <w:fldChar w:fldCharType="begin"/>
        </w:r>
        <w:r w:rsidR="002A6DDE">
          <w:rPr>
            <w:noProof/>
            <w:webHidden/>
          </w:rPr>
          <w:instrText xml:space="preserve"> PAGEREF _Toc88746226 \h </w:instrText>
        </w:r>
        <w:r w:rsidR="002A6DDE">
          <w:rPr>
            <w:noProof/>
            <w:webHidden/>
          </w:rPr>
        </w:r>
        <w:r w:rsidR="002A6DDE">
          <w:rPr>
            <w:noProof/>
            <w:webHidden/>
          </w:rPr>
          <w:fldChar w:fldCharType="separate"/>
        </w:r>
        <w:r w:rsidR="002A6DDE">
          <w:rPr>
            <w:noProof/>
            <w:webHidden/>
          </w:rPr>
          <w:t>27</w:t>
        </w:r>
        <w:r w:rsidR="002A6DDE">
          <w:rPr>
            <w:noProof/>
            <w:webHidden/>
          </w:rPr>
          <w:fldChar w:fldCharType="end"/>
        </w:r>
      </w:hyperlink>
    </w:p>
    <w:p w14:paraId="4DC2FD8C" w14:textId="3DF3372C" w:rsidR="002A6DDE" w:rsidRDefault="008427F2">
      <w:pPr>
        <w:pStyle w:val="TOC1"/>
        <w:rPr>
          <w:rStyle w:val="Hyperlink"/>
          <w:noProof/>
        </w:rPr>
      </w:pPr>
      <w:hyperlink w:anchor="_Toc88746227" w:history="1">
        <w:r w:rsidR="002A6DDE" w:rsidRPr="0086158E">
          <w:rPr>
            <w:rStyle w:val="Hyperlink"/>
            <w:noProof/>
          </w:rPr>
          <w:t>6. References</w:t>
        </w:r>
        <w:r w:rsidR="002A6DDE">
          <w:rPr>
            <w:rStyle w:val="Hyperlink"/>
            <w:noProof/>
          </w:rPr>
          <w:t xml:space="preserve"> </w:t>
        </w:r>
        <w:r w:rsidR="002A6DDE">
          <w:rPr>
            <w:noProof/>
            <w:webHidden/>
          </w:rPr>
          <w:tab/>
          <w:t xml:space="preserve"> </w:t>
        </w:r>
        <w:r w:rsidR="002A6DDE">
          <w:rPr>
            <w:noProof/>
            <w:webHidden/>
          </w:rPr>
          <w:fldChar w:fldCharType="begin"/>
        </w:r>
        <w:r w:rsidR="002A6DDE">
          <w:rPr>
            <w:noProof/>
            <w:webHidden/>
          </w:rPr>
          <w:instrText xml:space="preserve"> PAGEREF _Toc88746227 \h </w:instrText>
        </w:r>
        <w:r w:rsidR="002A6DDE">
          <w:rPr>
            <w:noProof/>
            <w:webHidden/>
          </w:rPr>
        </w:r>
        <w:r w:rsidR="002A6DDE">
          <w:rPr>
            <w:noProof/>
            <w:webHidden/>
          </w:rPr>
          <w:fldChar w:fldCharType="separate"/>
        </w:r>
        <w:r w:rsidR="002A6DDE">
          <w:rPr>
            <w:noProof/>
            <w:webHidden/>
          </w:rPr>
          <w:t>28</w:t>
        </w:r>
        <w:r w:rsidR="002A6DDE">
          <w:rPr>
            <w:noProof/>
            <w:webHidden/>
          </w:rPr>
          <w:fldChar w:fldCharType="end"/>
        </w:r>
      </w:hyperlink>
    </w:p>
    <w:p w14:paraId="39250BB6" w14:textId="77777777" w:rsidR="002A6DDE" w:rsidRPr="002A6DDE" w:rsidRDefault="002A6DDE" w:rsidP="002A6DDE">
      <w:pPr>
        <w:rPr>
          <w:rFonts w:eastAsiaTheme="minorEastAsia"/>
        </w:rPr>
      </w:pPr>
    </w:p>
    <w:p w14:paraId="541249DF" w14:textId="01A7B45A" w:rsidR="00C2058D" w:rsidRDefault="00C2058D" w:rsidP="00C2058D">
      <w:pPr>
        <w:spacing w:line="240" w:lineRule="auto"/>
        <w:rPr>
          <w:rFonts w:ascii="Cambria" w:hAnsi="Cambria" w:cstheme="minorHAnsi"/>
        </w:rPr>
      </w:pPr>
      <w:r w:rsidRPr="005B0B81">
        <w:rPr>
          <w:rFonts w:ascii="Cambria" w:hAnsi="Cambria" w:cstheme="minorHAnsi"/>
        </w:rPr>
        <w:fldChar w:fldCharType="end"/>
      </w:r>
      <w:r w:rsidRPr="005B0B81">
        <w:rPr>
          <w:rFonts w:ascii="Cambria" w:hAnsi="Cambria" w:cstheme="minorHAnsi"/>
        </w:rPr>
        <w:br w:type="page"/>
      </w:r>
    </w:p>
    <w:p w14:paraId="287C2A01" w14:textId="77777777" w:rsidR="00FB56EA" w:rsidRPr="005B0B81" w:rsidRDefault="00FB56EA" w:rsidP="00C2058D">
      <w:pPr>
        <w:spacing w:line="240" w:lineRule="auto"/>
        <w:rPr>
          <w:rFonts w:ascii="Cambria" w:hAnsi="Cambria" w:cstheme="minorHAnsi"/>
          <w:kern w:val="28"/>
          <w:lang w:eastAsia="it-IT"/>
        </w:rPr>
      </w:pPr>
    </w:p>
    <w:p w14:paraId="54656A12" w14:textId="015F15D0" w:rsidR="00C2058D" w:rsidRPr="0039001E" w:rsidRDefault="00C2058D" w:rsidP="0039001E">
      <w:pPr>
        <w:rPr>
          <w:sz w:val="32"/>
          <w:szCs w:val="32"/>
          <w:lang w:val="ru-RU"/>
        </w:rPr>
      </w:pPr>
      <w:bookmarkStart w:id="2" w:name="_Toc342493901"/>
      <w:bookmarkStart w:id="3" w:name="_Toc450730187"/>
      <w:bookmarkEnd w:id="1"/>
      <w:r w:rsidRPr="0039001E">
        <w:rPr>
          <w:sz w:val="32"/>
          <w:szCs w:val="32"/>
        </w:rPr>
        <w:t>ABBREVIATIONS</w:t>
      </w:r>
      <w:bookmarkEnd w:id="2"/>
      <w:bookmarkEnd w:id="3"/>
    </w:p>
    <w:tbl>
      <w:tblPr>
        <w:tblW w:w="442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1"/>
        <w:gridCol w:w="6580"/>
      </w:tblGrid>
      <w:tr w:rsidR="00C2058D" w:rsidRPr="009572A3" w14:paraId="78B3222A" w14:textId="77777777" w:rsidTr="00B70731">
        <w:trPr>
          <w:trHeight w:val="340"/>
        </w:trPr>
        <w:tc>
          <w:tcPr>
            <w:tcW w:w="5000" w:type="pct"/>
            <w:gridSpan w:val="2"/>
            <w:shd w:val="clear" w:color="auto" w:fill="ED7D31" w:themeFill="accent2"/>
            <w:vAlign w:val="center"/>
          </w:tcPr>
          <w:p w14:paraId="51A316EB" w14:textId="77777777" w:rsidR="00C2058D" w:rsidRPr="00656099" w:rsidRDefault="00C2058D" w:rsidP="00987917">
            <w:pPr>
              <w:spacing w:after="0" w:line="240" w:lineRule="auto"/>
              <w:rPr>
                <w:rFonts w:ascii="Cambria" w:eastAsia="Lucida Sans Unicode" w:hAnsi="Cambria" w:cstheme="minorHAnsi"/>
                <w:b/>
                <w:bCs/>
                <w:color w:val="FFFFFF"/>
              </w:rPr>
            </w:pPr>
            <w:r w:rsidRPr="00656099">
              <w:rPr>
                <w:rFonts w:ascii="Cambria" w:eastAsia="Lucida Sans Unicode" w:hAnsi="Cambria" w:cstheme="minorHAnsi"/>
                <w:b/>
                <w:bCs/>
                <w:color w:val="FFFFFF"/>
              </w:rPr>
              <w:t>MACHINA CONSORTIUM</w:t>
            </w:r>
          </w:p>
        </w:tc>
      </w:tr>
      <w:tr w:rsidR="002E4130" w:rsidRPr="00656099" w14:paraId="697EDAD3" w14:textId="77777777" w:rsidTr="00987917">
        <w:trPr>
          <w:trHeight w:val="432"/>
        </w:trPr>
        <w:tc>
          <w:tcPr>
            <w:tcW w:w="0" w:type="auto"/>
            <w:vAlign w:val="center"/>
          </w:tcPr>
          <w:p w14:paraId="0B329B93" w14:textId="6DE12B2E" w:rsidR="002E4130" w:rsidRPr="00997186" w:rsidRDefault="002E4130" w:rsidP="002E4130">
            <w:pPr>
              <w:tabs>
                <w:tab w:val="left" w:pos="7095"/>
              </w:tabs>
              <w:spacing w:after="0" w:line="240" w:lineRule="auto"/>
              <w:jc w:val="right"/>
              <w:rPr>
                <w:rFonts w:ascii="Cambria" w:eastAsia="Calibri" w:hAnsi="Cambria" w:cstheme="minorHAnsi"/>
                <w:b/>
                <w:bCs/>
              </w:rPr>
            </w:pPr>
            <w:r w:rsidRPr="00997186">
              <w:rPr>
                <w:rFonts w:ascii="Cambria" w:eastAsia="Calibri" w:hAnsi="Cambria" w:cstheme="minorHAnsi"/>
                <w:b/>
                <w:bCs/>
              </w:rPr>
              <w:t>UCBL</w:t>
            </w:r>
          </w:p>
        </w:tc>
        <w:tc>
          <w:tcPr>
            <w:tcW w:w="4107" w:type="pct"/>
            <w:vAlign w:val="center"/>
          </w:tcPr>
          <w:p w14:paraId="2F8702B0" w14:textId="795BE153" w:rsidR="002E4130" w:rsidRPr="00656099" w:rsidRDefault="002E4130" w:rsidP="002E4130">
            <w:pPr>
              <w:spacing w:after="0" w:line="240" w:lineRule="auto"/>
              <w:rPr>
                <w:rFonts w:ascii="Cambria" w:eastAsia="Lucida Sans Unicode" w:hAnsi="Cambria" w:cstheme="majorBidi"/>
                <w:b/>
                <w:bCs/>
              </w:rPr>
            </w:pPr>
            <w:r w:rsidRPr="00656099">
              <w:rPr>
                <w:rFonts w:ascii="Cambria" w:eastAsia="Lucida Sans Unicode" w:hAnsi="Cambria" w:cstheme="majorBidi"/>
              </w:rPr>
              <w:t>UNIVERSITE LYON 1 CLAUDE BERNARD</w:t>
            </w:r>
          </w:p>
        </w:tc>
      </w:tr>
      <w:tr w:rsidR="002E4130" w:rsidRPr="00656099" w14:paraId="0ADC22F8" w14:textId="77777777" w:rsidTr="00987917">
        <w:trPr>
          <w:trHeight w:val="432"/>
        </w:trPr>
        <w:tc>
          <w:tcPr>
            <w:tcW w:w="0" w:type="auto"/>
            <w:vAlign w:val="center"/>
          </w:tcPr>
          <w:p w14:paraId="429DB608" w14:textId="37780AF6" w:rsidR="002E4130" w:rsidRPr="00997186" w:rsidRDefault="002E4130" w:rsidP="002E4130">
            <w:pPr>
              <w:tabs>
                <w:tab w:val="left" w:pos="7095"/>
              </w:tabs>
              <w:spacing w:after="0" w:line="240" w:lineRule="auto"/>
              <w:jc w:val="right"/>
              <w:rPr>
                <w:rFonts w:ascii="Cambria" w:eastAsia="Calibri" w:hAnsi="Cambria" w:cstheme="minorHAnsi"/>
                <w:b/>
                <w:bCs/>
              </w:rPr>
            </w:pPr>
            <w:r w:rsidRPr="00997186">
              <w:rPr>
                <w:rFonts w:ascii="Cambria" w:eastAsia="Calibri" w:hAnsi="Cambria" w:cstheme="minorHAnsi"/>
                <w:b/>
                <w:bCs/>
              </w:rPr>
              <w:t>L3S</w:t>
            </w:r>
          </w:p>
        </w:tc>
        <w:tc>
          <w:tcPr>
            <w:tcW w:w="4107" w:type="pct"/>
            <w:vAlign w:val="center"/>
          </w:tcPr>
          <w:p w14:paraId="375D2188" w14:textId="7ED384BA" w:rsidR="002E4130" w:rsidRPr="00656099" w:rsidRDefault="002E4130" w:rsidP="002E4130">
            <w:pPr>
              <w:spacing w:after="0" w:line="240" w:lineRule="auto"/>
              <w:rPr>
                <w:rFonts w:ascii="Cambria" w:eastAsia="Lucida Sans Unicode" w:hAnsi="Cambria" w:cstheme="majorBidi"/>
              </w:rPr>
            </w:pPr>
            <w:r w:rsidRPr="00656099">
              <w:rPr>
                <w:rFonts w:ascii="Cambria" w:eastAsia="Lucida Sans Unicode" w:hAnsi="Cambria" w:cstheme="majorBidi"/>
                <w:lang w:val="de-DE"/>
              </w:rPr>
              <w:t>GOTTFRIED WILHELM LEIBNIZ UNIVERSITAET HANNOVER</w:t>
            </w:r>
          </w:p>
        </w:tc>
      </w:tr>
      <w:tr w:rsidR="002E4130" w:rsidRPr="00656099" w14:paraId="3FAF933F" w14:textId="77777777" w:rsidTr="00987917">
        <w:trPr>
          <w:trHeight w:val="432"/>
        </w:trPr>
        <w:tc>
          <w:tcPr>
            <w:tcW w:w="0" w:type="auto"/>
            <w:vAlign w:val="center"/>
          </w:tcPr>
          <w:p w14:paraId="3A363F4A" w14:textId="40795DB6" w:rsidR="002E4130" w:rsidRPr="00997186" w:rsidRDefault="002E4130" w:rsidP="002E4130">
            <w:pPr>
              <w:tabs>
                <w:tab w:val="left" w:pos="7095"/>
              </w:tabs>
              <w:spacing w:after="0" w:line="240" w:lineRule="auto"/>
              <w:jc w:val="right"/>
              <w:rPr>
                <w:rFonts w:ascii="Cambria" w:eastAsia="Calibri" w:hAnsi="Cambria" w:cstheme="minorHAnsi"/>
                <w:b/>
                <w:bCs/>
              </w:rPr>
            </w:pPr>
            <w:r w:rsidRPr="00997186">
              <w:rPr>
                <w:rFonts w:ascii="Cambria" w:eastAsia="Calibri" w:hAnsi="Cambria" w:cstheme="minorHAnsi"/>
                <w:b/>
                <w:bCs/>
              </w:rPr>
              <w:t>EXELIA</w:t>
            </w:r>
          </w:p>
        </w:tc>
        <w:tc>
          <w:tcPr>
            <w:tcW w:w="4107" w:type="pct"/>
            <w:vAlign w:val="center"/>
          </w:tcPr>
          <w:p w14:paraId="4E26C064" w14:textId="09CD6B1E" w:rsidR="002E4130" w:rsidRPr="00656099" w:rsidRDefault="002E4130" w:rsidP="002E4130">
            <w:pPr>
              <w:spacing w:after="0" w:line="240" w:lineRule="auto"/>
              <w:rPr>
                <w:rFonts w:ascii="Cambria" w:eastAsia="Lucida Sans Unicode" w:hAnsi="Cambria" w:cstheme="majorBidi"/>
              </w:rPr>
            </w:pPr>
            <w:r w:rsidRPr="00656099">
              <w:rPr>
                <w:rFonts w:ascii="Cambria" w:eastAsia="Lucida Sans Unicode" w:hAnsi="Cambria" w:cstheme="majorBidi"/>
              </w:rPr>
              <w:t xml:space="preserve">EXELIA E.E </w:t>
            </w:r>
          </w:p>
        </w:tc>
      </w:tr>
      <w:tr w:rsidR="002E4130" w:rsidRPr="00656099" w14:paraId="0ABD8A89" w14:textId="77777777" w:rsidTr="00987917">
        <w:trPr>
          <w:trHeight w:val="432"/>
        </w:trPr>
        <w:tc>
          <w:tcPr>
            <w:tcW w:w="0" w:type="auto"/>
            <w:vAlign w:val="center"/>
          </w:tcPr>
          <w:p w14:paraId="4DB0A656" w14:textId="2F2DA91B" w:rsidR="002E4130" w:rsidRPr="00997186" w:rsidRDefault="002E4130" w:rsidP="002E4130">
            <w:pPr>
              <w:tabs>
                <w:tab w:val="left" w:pos="7095"/>
              </w:tabs>
              <w:spacing w:after="0" w:line="240" w:lineRule="auto"/>
              <w:jc w:val="right"/>
              <w:rPr>
                <w:rFonts w:ascii="Cambria" w:eastAsia="Calibri" w:hAnsi="Cambria" w:cstheme="minorHAnsi"/>
                <w:b/>
                <w:bCs/>
              </w:rPr>
            </w:pPr>
            <w:r w:rsidRPr="00997186">
              <w:rPr>
                <w:rFonts w:ascii="Cambria" w:eastAsia="Calibri" w:hAnsi="Cambria" w:cstheme="minorHAnsi"/>
                <w:b/>
                <w:bCs/>
              </w:rPr>
              <w:t>ACADEMY</w:t>
            </w:r>
          </w:p>
        </w:tc>
        <w:tc>
          <w:tcPr>
            <w:tcW w:w="4107" w:type="pct"/>
            <w:vAlign w:val="center"/>
          </w:tcPr>
          <w:p w14:paraId="0CEA11E7" w14:textId="4816C8CC" w:rsidR="002E4130" w:rsidRPr="00656099" w:rsidRDefault="002E4130" w:rsidP="002E4130">
            <w:pPr>
              <w:spacing w:after="0" w:line="240" w:lineRule="auto"/>
              <w:rPr>
                <w:rFonts w:ascii="Cambria" w:eastAsia="Lucida Sans Unicode" w:hAnsi="Cambria" w:cstheme="majorBidi"/>
              </w:rPr>
            </w:pPr>
            <w:r w:rsidRPr="00656099">
              <w:rPr>
                <w:rFonts w:ascii="Cambria" w:eastAsia="Lucida Sans Unicode" w:hAnsi="Cambria" w:cstheme="majorBidi"/>
              </w:rPr>
              <w:t xml:space="preserve">GEEKS ACADEMY EUROPE SRL </w:t>
            </w:r>
          </w:p>
        </w:tc>
      </w:tr>
      <w:tr w:rsidR="002E4130" w:rsidRPr="00656099" w14:paraId="16295C6D" w14:textId="77777777" w:rsidTr="00987917">
        <w:trPr>
          <w:trHeight w:val="432"/>
        </w:trPr>
        <w:tc>
          <w:tcPr>
            <w:tcW w:w="0" w:type="auto"/>
            <w:vAlign w:val="center"/>
          </w:tcPr>
          <w:p w14:paraId="2478656A" w14:textId="1104F033" w:rsidR="002E4130" w:rsidRPr="00997186" w:rsidRDefault="002E4130" w:rsidP="002E4130">
            <w:pPr>
              <w:tabs>
                <w:tab w:val="left" w:pos="7095"/>
              </w:tabs>
              <w:spacing w:after="0" w:line="240" w:lineRule="auto"/>
              <w:jc w:val="right"/>
              <w:rPr>
                <w:rFonts w:ascii="Cambria" w:eastAsia="Calibri" w:hAnsi="Cambria" w:cstheme="minorHAnsi"/>
                <w:b/>
              </w:rPr>
            </w:pPr>
            <w:r w:rsidRPr="00997186">
              <w:rPr>
                <w:rFonts w:ascii="Cambria" w:eastAsia="Lucida Sans Unicode" w:hAnsi="Cambria" w:cstheme="minorHAnsi"/>
                <w:b/>
              </w:rPr>
              <w:t>ANC</w:t>
            </w:r>
          </w:p>
        </w:tc>
        <w:tc>
          <w:tcPr>
            <w:tcW w:w="4107" w:type="pct"/>
            <w:vAlign w:val="center"/>
          </w:tcPr>
          <w:p w14:paraId="39D75D76" w14:textId="0AEFE4C0" w:rsidR="002E4130" w:rsidRPr="00656099" w:rsidRDefault="002E4130" w:rsidP="002E4130">
            <w:pPr>
              <w:spacing w:after="0" w:line="240" w:lineRule="auto"/>
              <w:rPr>
                <w:rFonts w:ascii="Cambria" w:eastAsia="Lucida Sans Unicode" w:hAnsi="Cambria" w:cstheme="majorBidi"/>
              </w:rPr>
            </w:pPr>
            <w:r w:rsidRPr="00656099">
              <w:rPr>
                <w:rFonts w:ascii="Cambria" w:eastAsia="Calibri" w:hAnsi="Cambria" w:cstheme="majorBidi"/>
                <w:bCs/>
                <w:lang w:val="it-IT"/>
              </w:rPr>
              <w:t>AUTORITATEA NATIONALA PENTRU CALIFICARI-ANC</w:t>
            </w:r>
          </w:p>
        </w:tc>
      </w:tr>
      <w:tr w:rsidR="005C7FA0" w:rsidRPr="00656099" w14:paraId="321C73E7" w14:textId="77777777" w:rsidTr="00987917">
        <w:trPr>
          <w:trHeight w:val="432"/>
        </w:trPr>
        <w:tc>
          <w:tcPr>
            <w:tcW w:w="0" w:type="auto"/>
            <w:vAlign w:val="center"/>
          </w:tcPr>
          <w:p w14:paraId="01AE17D9" w14:textId="089725BC" w:rsidR="005C7FA0" w:rsidRPr="00997186" w:rsidRDefault="005C7FA0" w:rsidP="002E4130">
            <w:pPr>
              <w:tabs>
                <w:tab w:val="left" w:pos="7095"/>
              </w:tabs>
              <w:spacing w:after="0" w:line="240" w:lineRule="auto"/>
              <w:jc w:val="right"/>
              <w:rPr>
                <w:rFonts w:ascii="Cambria" w:eastAsia="Lucida Sans Unicode" w:hAnsi="Cambria" w:cstheme="minorHAnsi"/>
                <w:b/>
              </w:rPr>
            </w:pPr>
            <w:r>
              <w:rPr>
                <w:rFonts w:ascii="Cambria" w:eastAsia="Lucida Sans Unicode" w:hAnsi="Cambria" w:cstheme="minorHAnsi"/>
                <w:b/>
              </w:rPr>
              <w:t>ML</w:t>
            </w:r>
          </w:p>
        </w:tc>
        <w:tc>
          <w:tcPr>
            <w:tcW w:w="4107" w:type="pct"/>
            <w:vAlign w:val="center"/>
          </w:tcPr>
          <w:p w14:paraId="0ED590B0" w14:textId="789DD6DA" w:rsidR="005C7FA0" w:rsidRPr="005C7FA0" w:rsidRDefault="005C7FA0" w:rsidP="002E4130">
            <w:pPr>
              <w:spacing w:after="0" w:line="240" w:lineRule="auto"/>
              <w:rPr>
                <w:rFonts w:ascii="Cambria" w:eastAsia="Calibri" w:hAnsi="Cambria" w:cstheme="majorBidi"/>
                <w:bCs/>
                <w:lang w:val="it-IT"/>
              </w:rPr>
            </w:pPr>
            <w:r w:rsidRPr="005C7FA0">
              <w:rPr>
                <w:rFonts w:ascii="Cambria" w:hAnsi="Cambria"/>
                <w:lang w:val="fr-FR"/>
              </w:rPr>
              <w:t>MACHINE LEARNING</w:t>
            </w:r>
          </w:p>
        </w:tc>
      </w:tr>
      <w:tr w:rsidR="005C7FA0" w:rsidRPr="00656099" w14:paraId="5D7BEF7E" w14:textId="77777777" w:rsidTr="00987917">
        <w:trPr>
          <w:trHeight w:val="432"/>
        </w:trPr>
        <w:tc>
          <w:tcPr>
            <w:tcW w:w="0" w:type="auto"/>
            <w:vAlign w:val="center"/>
          </w:tcPr>
          <w:p w14:paraId="6D924D01" w14:textId="298F5558" w:rsidR="005C7FA0" w:rsidRPr="00997186" w:rsidRDefault="005C7FA0" w:rsidP="002E4130">
            <w:pPr>
              <w:tabs>
                <w:tab w:val="left" w:pos="7095"/>
              </w:tabs>
              <w:spacing w:after="0" w:line="240" w:lineRule="auto"/>
              <w:jc w:val="right"/>
              <w:rPr>
                <w:rFonts w:ascii="Cambria" w:eastAsia="Lucida Sans Unicode" w:hAnsi="Cambria" w:cstheme="minorHAnsi"/>
                <w:b/>
              </w:rPr>
            </w:pPr>
            <w:r>
              <w:rPr>
                <w:rFonts w:ascii="Cambria" w:eastAsia="Lucida Sans Unicode" w:hAnsi="Cambria" w:cstheme="minorHAnsi"/>
                <w:b/>
              </w:rPr>
              <w:t>EU</w:t>
            </w:r>
          </w:p>
        </w:tc>
        <w:tc>
          <w:tcPr>
            <w:tcW w:w="4107" w:type="pct"/>
            <w:vAlign w:val="center"/>
          </w:tcPr>
          <w:p w14:paraId="20A10CFC" w14:textId="26484815" w:rsidR="005C7FA0" w:rsidRPr="005C7FA0" w:rsidRDefault="005C7FA0" w:rsidP="002E4130">
            <w:pPr>
              <w:spacing w:after="0" w:line="240" w:lineRule="auto"/>
              <w:rPr>
                <w:rFonts w:ascii="Cambria" w:eastAsia="Calibri" w:hAnsi="Cambria" w:cstheme="majorBidi"/>
                <w:bCs/>
                <w:lang w:val="it-IT"/>
              </w:rPr>
            </w:pPr>
            <w:r w:rsidRPr="005C7FA0">
              <w:rPr>
                <w:rFonts w:ascii="Cambria" w:hAnsi="Cambria"/>
              </w:rPr>
              <w:t>EUROPEAN UNION</w:t>
            </w:r>
          </w:p>
        </w:tc>
      </w:tr>
      <w:tr w:rsidR="005C7FA0" w:rsidRPr="00656099" w14:paraId="68FE9972" w14:textId="77777777" w:rsidTr="00987917">
        <w:trPr>
          <w:trHeight w:val="432"/>
        </w:trPr>
        <w:tc>
          <w:tcPr>
            <w:tcW w:w="0" w:type="auto"/>
            <w:vAlign w:val="center"/>
          </w:tcPr>
          <w:p w14:paraId="53489C4B" w14:textId="7AC9E5B6" w:rsidR="005C7FA0" w:rsidRPr="00997186" w:rsidRDefault="005C7FA0" w:rsidP="002E4130">
            <w:pPr>
              <w:tabs>
                <w:tab w:val="left" w:pos="7095"/>
              </w:tabs>
              <w:spacing w:after="0" w:line="240" w:lineRule="auto"/>
              <w:jc w:val="right"/>
              <w:rPr>
                <w:rFonts w:ascii="Cambria" w:eastAsia="Lucida Sans Unicode" w:hAnsi="Cambria" w:cstheme="minorHAnsi"/>
                <w:b/>
              </w:rPr>
            </w:pPr>
            <w:r>
              <w:rPr>
                <w:rFonts w:ascii="Cambria" w:eastAsia="Lucida Sans Unicode" w:hAnsi="Cambria" w:cstheme="minorHAnsi"/>
                <w:b/>
              </w:rPr>
              <w:t>VET</w:t>
            </w:r>
          </w:p>
        </w:tc>
        <w:tc>
          <w:tcPr>
            <w:tcW w:w="4107" w:type="pct"/>
            <w:vAlign w:val="center"/>
          </w:tcPr>
          <w:p w14:paraId="23A0C051" w14:textId="6E335781" w:rsidR="005C7FA0" w:rsidRPr="005C7FA0" w:rsidRDefault="005C7FA0" w:rsidP="002E4130">
            <w:pPr>
              <w:spacing w:after="0" w:line="240" w:lineRule="auto"/>
              <w:rPr>
                <w:rFonts w:ascii="Cambria" w:eastAsia="Calibri" w:hAnsi="Cambria" w:cstheme="majorBidi"/>
                <w:bCs/>
                <w:lang w:val="it-IT"/>
              </w:rPr>
            </w:pPr>
            <w:r w:rsidRPr="005C7FA0">
              <w:rPr>
                <w:rFonts w:ascii="Cambria" w:hAnsi="Cambria"/>
              </w:rPr>
              <w:t>VOCATIONAL EDUCATION AND TRAINING</w:t>
            </w:r>
          </w:p>
        </w:tc>
      </w:tr>
      <w:tr w:rsidR="005C7FA0" w:rsidRPr="00656099" w14:paraId="64933C5A" w14:textId="77777777" w:rsidTr="00987917">
        <w:trPr>
          <w:trHeight w:val="432"/>
        </w:trPr>
        <w:tc>
          <w:tcPr>
            <w:tcW w:w="0" w:type="auto"/>
            <w:vAlign w:val="center"/>
          </w:tcPr>
          <w:p w14:paraId="688EE225" w14:textId="2E7E61AB" w:rsidR="005C7FA0" w:rsidRPr="00997186" w:rsidRDefault="005C7FA0" w:rsidP="002E4130">
            <w:pPr>
              <w:tabs>
                <w:tab w:val="left" w:pos="7095"/>
              </w:tabs>
              <w:spacing w:after="0" w:line="240" w:lineRule="auto"/>
              <w:jc w:val="right"/>
              <w:rPr>
                <w:rFonts w:ascii="Cambria" w:eastAsia="Lucida Sans Unicode" w:hAnsi="Cambria" w:cstheme="minorHAnsi"/>
                <w:b/>
              </w:rPr>
            </w:pPr>
            <w:r>
              <w:rPr>
                <w:rFonts w:ascii="Cambria" w:eastAsia="Lucida Sans Unicode" w:hAnsi="Cambria" w:cstheme="minorHAnsi"/>
                <w:b/>
              </w:rPr>
              <w:t>ICT</w:t>
            </w:r>
          </w:p>
        </w:tc>
        <w:tc>
          <w:tcPr>
            <w:tcW w:w="4107" w:type="pct"/>
            <w:vAlign w:val="center"/>
          </w:tcPr>
          <w:p w14:paraId="4C86A5CB" w14:textId="16308DCB" w:rsidR="005C7FA0" w:rsidRPr="005C7FA0" w:rsidRDefault="005C7FA0" w:rsidP="002E4130">
            <w:pPr>
              <w:spacing w:after="0" w:line="240" w:lineRule="auto"/>
              <w:rPr>
                <w:rFonts w:ascii="Cambria" w:eastAsia="Calibri" w:hAnsi="Cambria" w:cstheme="majorBidi"/>
                <w:bCs/>
                <w:lang w:val="it-IT"/>
              </w:rPr>
            </w:pPr>
            <w:r w:rsidRPr="005C7FA0">
              <w:rPr>
                <w:rFonts w:ascii="Cambria" w:hAnsi="Cambria"/>
              </w:rPr>
              <w:t>INFORMATION AND COMMUNICATIONS TECHNOLOGY</w:t>
            </w:r>
          </w:p>
        </w:tc>
      </w:tr>
      <w:tr w:rsidR="005C7FA0" w:rsidRPr="00656099" w14:paraId="0E0FD542" w14:textId="77777777" w:rsidTr="00987917">
        <w:trPr>
          <w:trHeight w:val="432"/>
        </w:trPr>
        <w:tc>
          <w:tcPr>
            <w:tcW w:w="0" w:type="auto"/>
            <w:vAlign w:val="center"/>
          </w:tcPr>
          <w:p w14:paraId="3BA5B16F" w14:textId="41759BFC" w:rsidR="005C7FA0" w:rsidRPr="00997186" w:rsidRDefault="005C7FA0" w:rsidP="002E4130">
            <w:pPr>
              <w:tabs>
                <w:tab w:val="left" w:pos="7095"/>
              </w:tabs>
              <w:spacing w:after="0" w:line="240" w:lineRule="auto"/>
              <w:jc w:val="right"/>
              <w:rPr>
                <w:rFonts w:ascii="Cambria" w:eastAsia="Lucida Sans Unicode" w:hAnsi="Cambria" w:cstheme="minorHAnsi"/>
                <w:b/>
              </w:rPr>
            </w:pPr>
            <w:r>
              <w:rPr>
                <w:rFonts w:ascii="Cambria" w:eastAsia="Lucida Sans Unicode" w:hAnsi="Cambria" w:cstheme="minorHAnsi"/>
                <w:b/>
              </w:rPr>
              <w:t>EQF</w:t>
            </w:r>
          </w:p>
        </w:tc>
        <w:tc>
          <w:tcPr>
            <w:tcW w:w="4107" w:type="pct"/>
            <w:vAlign w:val="center"/>
          </w:tcPr>
          <w:p w14:paraId="5E94D081" w14:textId="5A90D1D9" w:rsidR="005C7FA0" w:rsidRPr="005C7FA0" w:rsidRDefault="005C7FA0" w:rsidP="002E4130">
            <w:pPr>
              <w:spacing w:after="0" w:line="240" w:lineRule="auto"/>
              <w:rPr>
                <w:rFonts w:ascii="Cambria" w:eastAsia="Calibri" w:hAnsi="Cambria" w:cstheme="majorBidi"/>
                <w:bCs/>
                <w:lang w:val="it-IT"/>
              </w:rPr>
            </w:pPr>
            <w:r w:rsidRPr="005C7FA0">
              <w:rPr>
                <w:rFonts w:ascii="Cambria" w:hAnsi="Cambria"/>
              </w:rPr>
              <w:t>EUROPEAN QUALIFICATIONS FRAMEWORK</w:t>
            </w:r>
          </w:p>
        </w:tc>
      </w:tr>
      <w:tr w:rsidR="005C7FA0" w:rsidRPr="00656099" w14:paraId="51BDFDBA" w14:textId="77777777" w:rsidTr="00987917">
        <w:trPr>
          <w:trHeight w:val="432"/>
        </w:trPr>
        <w:tc>
          <w:tcPr>
            <w:tcW w:w="0" w:type="auto"/>
            <w:vAlign w:val="center"/>
          </w:tcPr>
          <w:p w14:paraId="0E581DCA" w14:textId="7E203921" w:rsidR="005C7FA0" w:rsidRDefault="005C7FA0" w:rsidP="002E4130">
            <w:pPr>
              <w:tabs>
                <w:tab w:val="left" w:pos="7095"/>
              </w:tabs>
              <w:spacing w:after="0" w:line="240" w:lineRule="auto"/>
              <w:jc w:val="right"/>
              <w:rPr>
                <w:rFonts w:ascii="Cambria" w:eastAsia="Lucida Sans Unicode" w:hAnsi="Cambria" w:cstheme="minorHAnsi"/>
                <w:b/>
              </w:rPr>
            </w:pPr>
            <w:r>
              <w:rPr>
                <w:rFonts w:ascii="Cambria" w:eastAsia="Lucida Sans Unicode" w:hAnsi="Cambria" w:cstheme="minorHAnsi"/>
                <w:b/>
              </w:rPr>
              <w:t>WBL</w:t>
            </w:r>
          </w:p>
        </w:tc>
        <w:tc>
          <w:tcPr>
            <w:tcW w:w="4107" w:type="pct"/>
            <w:vAlign w:val="center"/>
          </w:tcPr>
          <w:p w14:paraId="657B9989" w14:textId="41E9514C" w:rsidR="005C7FA0" w:rsidRPr="005C7FA0" w:rsidRDefault="005C7FA0" w:rsidP="002E4130">
            <w:pPr>
              <w:spacing w:after="0" w:line="240" w:lineRule="auto"/>
              <w:rPr>
                <w:rFonts w:ascii="Cambria" w:eastAsia="Calibri" w:hAnsi="Cambria" w:cstheme="majorBidi"/>
                <w:bCs/>
                <w:lang w:val="it-IT"/>
              </w:rPr>
            </w:pPr>
            <w:r w:rsidRPr="005C7FA0">
              <w:rPr>
                <w:rFonts w:ascii="Cambria" w:hAnsi="Cambria"/>
                <w:lang w:val="en-US"/>
              </w:rPr>
              <w:t>WORK-BASED LEARNING</w:t>
            </w:r>
          </w:p>
        </w:tc>
      </w:tr>
      <w:tr w:rsidR="005C7FA0" w:rsidRPr="00656099" w14:paraId="6B18E86D" w14:textId="77777777" w:rsidTr="00987917">
        <w:trPr>
          <w:trHeight w:val="432"/>
        </w:trPr>
        <w:tc>
          <w:tcPr>
            <w:tcW w:w="0" w:type="auto"/>
            <w:vAlign w:val="center"/>
          </w:tcPr>
          <w:p w14:paraId="45DB3569" w14:textId="353C9249" w:rsidR="005C7FA0" w:rsidRDefault="005C7FA0" w:rsidP="002E4130">
            <w:pPr>
              <w:tabs>
                <w:tab w:val="left" w:pos="7095"/>
              </w:tabs>
              <w:spacing w:after="0" w:line="240" w:lineRule="auto"/>
              <w:jc w:val="right"/>
              <w:rPr>
                <w:rFonts w:ascii="Cambria" w:eastAsia="Lucida Sans Unicode" w:hAnsi="Cambria" w:cstheme="minorHAnsi"/>
                <w:b/>
              </w:rPr>
            </w:pPr>
            <w:r>
              <w:rPr>
                <w:rFonts w:ascii="Cambria" w:eastAsia="Lucida Sans Unicode" w:hAnsi="Cambria" w:cstheme="minorHAnsi"/>
                <w:b/>
              </w:rPr>
              <w:t>ISCED</w:t>
            </w:r>
          </w:p>
        </w:tc>
        <w:tc>
          <w:tcPr>
            <w:tcW w:w="4107" w:type="pct"/>
            <w:vAlign w:val="center"/>
          </w:tcPr>
          <w:p w14:paraId="059CCAB3" w14:textId="79B32992" w:rsidR="005C7FA0" w:rsidRPr="005C7FA0" w:rsidRDefault="005C7FA0" w:rsidP="002E4130">
            <w:pPr>
              <w:spacing w:after="0" w:line="240" w:lineRule="auto"/>
              <w:rPr>
                <w:rFonts w:ascii="Cambria" w:eastAsia="Calibri" w:hAnsi="Cambria" w:cstheme="majorBidi"/>
                <w:bCs/>
                <w:lang w:val="it-IT"/>
              </w:rPr>
            </w:pPr>
            <w:r w:rsidRPr="005C7FA0">
              <w:rPr>
                <w:rFonts w:ascii="Cambria" w:hAnsi="Cambria"/>
                <w:lang w:val="en-US"/>
              </w:rPr>
              <w:t>INTERNATIONAL STANDARD CLASSIFICATION OF EDUCATION</w:t>
            </w:r>
          </w:p>
        </w:tc>
      </w:tr>
    </w:tbl>
    <w:p w14:paraId="6D14498C" w14:textId="77777777" w:rsidR="00FB56EA" w:rsidRDefault="00FB56EA" w:rsidP="00C2058D">
      <w:pPr>
        <w:rPr>
          <w:rFonts w:ascii="Cambria" w:hAnsi="Cambria"/>
          <w:lang w:val="en-US"/>
        </w:rPr>
      </w:pPr>
      <w:bookmarkStart w:id="4" w:name="_Toc450730188"/>
    </w:p>
    <w:p w14:paraId="6F5C6E7B" w14:textId="77777777" w:rsidR="003849C3" w:rsidRDefault="003849C3" w:rsidP="00C2058D">
      <w:pPr>
        <w:rPr>
          <w:rFonts w:ascii="Cambria" w:hAnsi="Cambria"/>
          <w:lang w:val="en-US"/>
        </w:rPr>
      </w:pPr>
    </w:p>
    <w:p w14:paraId="48076868" w14:textId="77777777" w:rsidR="003849C3" w:rsidRPr="00FB56EA" w:rsidRDefault="003849C3" w:rsidP="00C2058D">
      <w:pPr>
        <w:rPr>
          <w:rFonts w:ascii="Cambria" w:hAnsi="Cambria"/>
          <w:lang w:val="en-US"/>
        </w:rPr>
      </w:pPr>
    </w:p>
    <w:p w14:paraId="48BBDF73" w14:textId="77777777" w:rsidR="00656099" w:rsidRPr="003C1CFF" w:rsidRDefault="00656099" w:rsidP="00C2058D">
      <w:pPr>
        <w:rPr>
          <w:lang w:val="fr-FR"/>
        </w:rPr>
      </w:pPr>
    </w:p>
    <w:p w14:paraId="6FE1CF5E" w14:textId="6C540CEA" w:rsidR="00C2058D" w:rsidRPr="003A4F0C" w:rsidRDefault="00C2058D" w:rsidP="003A4F0C">
      <w:pPr>
        <w:rPr>
          <w:rFonts w:ascii="Cambria" w:hAnsi="Cambria"/>
        </w:rPr>
      </w:pPr>
      <w:r w:rsidRPr="00EB6A2E">
        <w:rPr>
          <w:rFonts w:ascii="Cambria" w:hAnsi="Cambria"/>
        </w:rPr>
        <w:br w:type="page"/>
      </w:r>
      <w:bookmarkEnd w:id="4"/>
    </w:p>
    <w:p w14:paraId="77BE5A2A" w14:textId="0F0409C1" w:rsidR="00C2058D" w:rsidRPr="0009044B" w:rsidRDefault="00C2058D" w:rsidP="00EB43E5">
      <w:pPr>
        <w:pStyle w:val="Heading1"/>
      </w:pPr>
      <w:bookmarkStart w:id="5" w:name="_Toc433104030"/>
      <w:bookmarkStart w:id="6" w:name="_Toc69455830"/>
      <w:bookmarkStart w:id="7" w:name="_Toc88746206"/>
      <w:bookmarkStart w:id="8" w:name="_Toc450730190"/>
      <w:bookmarkEnd w:id="0"/>
      <w:r>
        <w:lastRenderedPageBreak/>
        <w:t>1</w:t>
      </w:r>
      <w:r w:rsidRPr="00064D89">
        <w:t>.</w:t>
      </w:r>
      <w:bookmarkEnd w:id="5"/>
      <w:r w:rsidRPr="00064D89">
        <w:t xml:space="preserve"> </w:t>
      </w:r>
      <w:bookmarkEnd w:id="6"/>
      <w:r w:rsidR="00EB43E5">
        <w:t>INTRODUCTION</w:t>
      </w:r>
      <w:bookmarkEnd w:id="7"/>
      <w:r w:rsidRPr="00064D89">
        <w:t xml:space="preserve"> </w:t>
      </w:r>
    </w:p>
    <w:p w14:paraId="23A5BF9D" w14:textId="693EFAC3" w:rsidR="00EF363D" w:rsidRPr="0039001E" w:rsidRDefault="00EF363D" w:rsidP="0039001E">
      <w:pPr>
        <w:pStyle w:val="Heading2"/>
        <w:rPr>
          <w:rStyle w:val="Heading2Char"/>
          <w:color w:val="auto"/>
        </w:rPr>
      </w:pPr>
      <w:bookmarkStart w:id="9" w:name="_Toc88746207"/>
      <w:r w:rsidRPr="0039001E">
        <w:rPr>
          <w:rStyle w:val="Strong"/>
          <w:color w:val="auto"/>
        </w:rPr>
        <w:t xml:space="preserve">1.1 </w:t>
      </w:r>
      <w:r w:rsidRPr="0039001E">
        <w:rPr>
          <w:rStyle w:val="Heading2Char"/>
          <w:color w:val="auto"/>
        </w:rPr>
        <w:t>MACHINA project description</w:t>
      </w:r>
      <w:bookmarkEnd w:id="9"/>
    </w:p>
    <w:p w14:paraId="5006DF9A" w14:textId="0CCCF6DE" w:rsidR="00431629" w:rsidRPr="001C23DE" w:rsidRDefault="00431629" w:rsidP="00431629">
      <w:pPr>
        <w:rPr>
          <w:rStyle w:val="Strong"/>
          <w:rFonts w:ascii="Cambria" w:eastAsiaTheme="majorEastAsia" w:hAnsi="Cambria" w:cstheme="minorHAnsi"/>
          <w:b w:val="0"/>
        </w:rPr>
      </w:pPr>
      <w:r w:rsidRPr="00431629">
        <w:rPr>
          <w:rStyle w:val="Strong"/>
          <w:rFonts w:ascii="Cambria" w:eastAsiaTheme="majorEastAsia" w:hAnsi="Cambria" w:cstheme="minorHAnsi"/>
          <w:b w:val="0"/>
        </w:rPr>
        <w:t>Machine Learning (ML) is a subset of Artificial Intelligence (AI) that has gained substantial prominence in diverse economic &amp; social realities, has become the basis for a series of technological developments such as automated translation systems, medical image analysis, and virtual assistants. ML was born from pattern recognition but has evolved to refer to the use of data &amp; learning algorithms to produce models, predict outcomes, and make decisions with minimum human intervention. The fast-paced expansion of ML, especially in data-driven industries (e.g. bankin</w:t>
      </w:r>
      <w:r w:rsidRPr="001C23DE">
        <w:rPr>
          <w:rStyle w:val="Strong"/>
          <w:rFonts w:ascii="Cambria" w:eastAsiaTheme="majorEastAsia" w:hAnsi="Cambria" w:cstheme="minorHAnsi"/>
          <w:b w:val="0"/>
        </w:rPr>
        <w:t xml:space="preserve">g, retail), is rapidly pushing up the demand for skilled ICT workers in the EU. While the demand for ML expert workers is particularly high, the supply is severely </w:t>
      </w:r>
      <w:r w:rsidR="001D3133" w:rsidRPr="001C23DE">
        <w:rPr>
          <w:rStyle w:val="Strong"/>
          <w:rFonts w:ascii="Cambria" w:eastAsiaTheme="majorEastAsia" w:hAnsi="Cambria" w:cstheme="minorHAnsi"/>
          <w:b w:val="0"/>
        </w:rPr>
        <w:t>lagging</w:t>
      </w:r>
      <w:r w:rsidRPr="001C23DE">
        <w:rPr>
          <w:rStyle w:val="Strong"/>
          <w:rFonts w:ascii="Cambria" w:eastAsiaTheme="majorEastAsia" w:hAnsi="Cambria" w:cstheme="minorHAnsi"/>
          <w:b w:val="0"/>
        </w:rPr>
        <w:t>.</w:t>
      </w:r>
    </w:p>
    <w:p w14:paraId="3A76C6C0" w14:textId="3A343C6A" w:rsidR="001C23DE" w:rsidRPr="001C23DE" w:rsidRDefault="001C23DE" w:rsidP="00431629">
      <w:pPr>
        <w:rPr>
          <w:rStyle w:val="Strong"/>
          <w:rFonts w:ascii="Cambria" w:eastAsiaTheme="majorEastAsia" w:hAnsi="Cambria" w:cstheme="minorHAnsi"/>
          <w:b w:val="0"/>
        </w:rPr>
      </w:pPr>
      <w:r w:rsidRPr="001C23DE">
        <w:rPr>
          <w:rStyle w:val="Strong"/>
          <w:rFonts w:ascii="Cambria" w:eastAsiaTheme="majorEastAsia" w:hAnsi="Cambria" w:cstheme="minorHAnsi"/>
          <w:b w:val="0"/>
        </w:rPr>
        <w:t>MACHINA project aims to enhance Vocational Education and Training for ICT professionals in the field of Machine learning.</w:t>
      </w:r>
    </w:p>
    <w:p w14:paraId="57F201DE" w14:textId="3C69ADB0" w:rsidR="00173818" w:rsidRDefault="00431629" w:rsidP="00C2058D">
      <w:pPr>
        <w:rPr>
          <w:rStyle w:val="Strong"/>
          <w:rFonts w:ascii="Cambria" w:eastAsiaTheme="majorEastAsia" w:hAnsi="Cambria" w:cstheme="minorHAnsi"/>
          <w:b w:val="0"/>
        </w:rPr>
      </w:pPr>
      <w:r w:rsidRPr="001C23DE">
        <w:rPr>
          <w:rStyle w:val="Strong"/>
          <w:rFonts w:ascii="Cambria" w:eastAsiaTheme="majorEastAsia" w:hAnsi="Cambria" w:cstheme="minorHAnsi"/>
          <w:b w:val="0"/>
        </w:rPr>
        <w:t>MACHINA is an E</w:t>
      </w:r>
      <w:r w:rsidRPr="00431629">
        <w:rPr>
          <w:rStyle w:val="Strong"/>
          <w:rFonts w:ascii="Cambria" w:eastAsiaTheme="majorEastAsia" w:hAnsi="Cambria" w:cstheme="minorHAnsi"/>
          <w:b w:val="0"/>
        </w:rPr>
        <w:t>rasmus KA2 project, which aims to tackle this ML skill deficit by increasing the relevance of Continuing &amp; Initial VET provision in the sector, to assure that the existing &amp; future ICT workforce will have the ML specific competences &amp; transversal skills required to respond to modern workplace requirements and succeed in a competitive, fast-growing field. The project will also make available transnational educational materials in the form of OERs, to ensure wide adoption and support VET provision in a cost-effective, flexible way.</w:t>
      </w:r>
    </w:p>
    <w:p w14:paraId="6FAF8C2B" w14:textId="77777777" w:rsidR="00301241" w:rsidRDefault="00301241" w:rsidP="00C2058D">
      <w:pPr>
        <w:rPr>
          <w:rStyle w:val="Strong"/>
          <w:rFonts w:ascii="Cambria" w:eastAsiaTheme="majorEastAsia" w:hAnsi="Cambria" w:cstheme="minorHAnsi"/>
          <w:b w:val="0"/>
        </w:rPr>
      </w:pPr>
    </w:p>
    <w:p w14:paraId="3026FC35" w14:textId="183E4ED8" w:rsidR="00EF363D" w:rsidRPr="0039001E" w:rsidRDefault="00EF363D" w:rsidP="0039001E">
      <w:pPr>
        <w:pStyle w:val="Heading2"/>
        <w:rPr>
          <w:rStyle w:val="Strong"/>
          <w:color w:val="auto"/>
        </w:rPr>
      </w:pPr>
      <w:bookmarkStart w:id="10" w:name="_Toc88746208"/>
      <w:r w:rsidRPr="0039001E">
        <w:rPr>
          <w:rStyle w:val="Strong"/>
          <w:color w:val="auto"/>
        </w:rPr>
        <w:t xml:space="preserve">1.2 </w:t>
      </w:r>
      <w:r w:rsidR="00D705F3">
        <w:rPr>
          <w:rStyle w:val="Strong"/>
          <w:color w:val="auto"/>
        </w:rPr>
        <w:t xml:space="preserve">The </w:t>
      </w:r>
      <w:r w:rsidR="007363F1" w:rsidRPr="0039001E">
        <w:rPr>
          <w:rStyle w:val="Strong"/>
          <w:color w:val="auto"/>
        </w:rPr>
        <w:t>Goal</w:t>
      </w:r>
      <w:r w:rsidRPr="0039001E">
        <w:rPr>
          <w:rStyle w:val="Strong"/>
          <w:color w:val="auto"/>
        </w:rPr>
        <w:t xml:space="preserve"> of the VET Report</w:t>
      </w:r>
      <w:bookmarkEnd w:id="10"/>
    </w:p>
    <w:p w14:paraId="33767499" w14:textId="29DC5682" w:rsidR="00EF363D" w:rsidRPr="00EF363D" w:rsidRDefault="00EF363D" w:rsidP="00EF363D">
      <w:pPr>
        <w:rPr>
          <w:rStyle w:val="Strong"/>
          <w:rFonts w:ascii="Cambria" w:eastAsiaTheme="majorEastAsia" w:hAnsi="Cambria" w:cstheme="minorHAnsi"/>
          <w:b w:val="0"/>
        </w:rPr>
      </w:pPr>
      <w:r w:rsidRPr="00EF363D">
        <w:rPr>
          <w:rStyle w:val="Strong"/>
          <w:rFonts w:ascii="Cambria" w:eastAsiaTheme="majorEastAsia" w:hAnsi="Cambria" w:cstheme="minorHAnsi"/>
          <w:b w:val="0"/>
        </w:rPr>
        <w:t>The rapid development of the field of artificial intelligence, and machine learning in particular, is leading to a need to refresh, deepen and acquire new knowledge by ICT professionals in th</w:t>
      </w:r>
      <w:r w:rsidR="00B14F57">
        <w:rPr>
          <w:rStyle w:val="Strong"/>
          <w:rFonts w:ascii="Cambria" w:eastAsiaTheme="majorEastAsia" w:hAnsi="Cambria" w:cstheme="minorHAnsi"/>
          <w:b w:val="0"/>
        </w:rPr>
        <w:t>is</w:t>
      </w:r>
      <w:r w:rsidRPr="00EF363D">
        <w:rPr>
          <w:rStyle w:val="Strong"/>
          <w:rFonts w:ascii="Cambria" w:eastAsiaTheme="majorEastAsia" w:hAnsi="Cambria" w:cstheme="minorHAnsi"/>
          <w:b w:val="0"/>
        </w:rPr>
        <w:t xml:space="preserve"> field. </w:t>
      </w:r>
    </w:p>
    <w:p w14:paraId="6263E593" w14:textId="04F22B85" w:rsidR="00EF363D" w:rsidRPr="00EF363D" w:rsidRDefault="00EF363D" w:rsidP="00EF363D">
      <w:pPr>
        <w:rPr>
          <w:rStyle w:val="Strong"/>
          <w:rFonts w:ascii="Cambria" w:eastAsiaTheme="majorEastAsia" w:hAnsi="Cambria" w:cstheme="minorHAnsi"/>
          <w:b w:val="0"/>
        </w:rPr>
      </w:pPr>
      <w:r w:rsidRPr="00EF363D">
        <w:rPr>
          <w:rStyle w:val="Strong"/>
          <w:rFonts w:ascii="Cambria" w:eastAsiaTheme="majorEastAsia" w:hAnsi="Cambria" w:cstheme="minorHAnsi"/>
          <w:b w:val="0"/>
        </w:rPr>
        <w:t xml:space="preserve">The challenge today is to create an updated VET system for ICT workers to bring their </w:t>
      </w:r>
      <w:r w:rsidR="005564CB" w:rsidRPr="005564CB">
        <w:rPr>
          <w:rStyle w:val="Strong"/>
          <w:rFonts w:ascii="Cambria" w:eastAsiaTheme="majorEastAsia" w:hAnsi="Cambria" w:cstheme="minorHAnsi"/>
          <w:b w:val="0"/>
          <w:bCs/>
        </w:rPr>
        <w:t>competencies</w:t>
      </w:r>
      <w:r w:rsidR="005564CB" w:rsidRPr="005564CB">
        <w:rPr>
          <w:rStyle w:val="Strong"/>
          <w:rFonts w:ascii="Cambria" w:eastAsiaTheme="majorEastAsia" w:hAnsi="Cambria" w:cstheme="minorHAnsi"/>
        </w:rPr>
        <w:t> </w:t>
      </w:r>
      <w:r w:rsidRPr="00EF363D">
        <w:rPr>
          <w:rStyle w:val="Strong"/>
          <w:rFonts w:ascii="Cambria" w:eastAsiaTheme="majorEastAsia" w:hAnsi="Cambria" w:cstheme="minorHAnsi"/>
          <w:b w:val="0"/>
        </w:rPr>
        <w:t>and skills in line with market needs in machine learning, as well as to facilitate the development of professional skills and to facilitate employment and mobility within the IT sector.</w:t>
      </w:r>
    </w:p>
    <w:p w14:paraId="377AFC9A" w14:textId="32FF0D43" w:rsidR="00806307" w:rsidRPr="00806307" w:rsidRDefault="00806307" w:rsidP="00806307">
      <w:pPr>
        <w:rPr>
          <w:rStyle w:val="Strong"/>
          <w:rFonts w:ascii="Cambria" w:eastAsiaTheme="majorEastAsia" w:hAnsi="Cambria" w:cstheme="minorHAnsi"/>
          <w:b w:val="0"/>
        </w:rPr>
      </w:pPr>
      <w:r w:rsidRPr="00806307">
        <w:rPr>
          <w:rStyle w:val="Strong"/>
          <w:rFonts w:ascii="Cambria" w:eastAsiaTheme="majorEastAsia" w:hAnsi="Cambria" w:cstheme="minorHAnsi"/>
          <w:b w:val="0"/>
        </w:rPr>
        <w:t>To meet the EU training needs of today's ICT professionals in terms of practicality, flexibility, cost-effectiveness, and accessibility, open educational resources should be developed to provide easy and free access to the online learning materials, which facilitating self-learning at a personal pace at any convenient time and place for such a professional.</w:t>
      </w:r>
    </w:p>
    <w:p w14:paraId="0336DD34" w14:textId="7DAC8340" w:rsidR="00EF363D" w:rsidRPr="00EF363D" w:rsidRDefault="00806307" w:rsidP="00806307">
      <w:pPr>
        <w:rPr>
          <w:rStyle w:val="Strong"/>
          <w:rFonts w:ascii="Cambria" w:eastAsiaTheme="majorEastAsia" w:hAnsi="Cambria" w:cstheme="minorHAnsi"/>
          <w:b w:val="0"/>
        </w:rPr>
      </w:pPr>
      <w:r w:rsidRPr="00806307">
        <w:rPr>
          <w:rStyle w:val="Strong"/>
          <w:rFonts w:ascii="Cambria" w:eastAsiaTheme="majorEastAsia" w:hAnsi="Cambria" w:cstheme="minorHAnsi"/>
          <w:b w:val="0"/>
        </w:rPr>
        <w:lastRenderedPageBreak/>
        <w:t xml:space="preserve">The curriculum framework and expected learning outcomes indicate what teachers and students should know and do. The curriculum describes what, why, how, and how well learners should learn systematically and purposefully. </w:t>
      </w:r>
    </w:p>
    <w:p w14:paraId="3811171E" w14:textId="46F07D12" w:rsidR="00806307" w:rsidRDefault="00ED006F" w:rsidP="00EF363D">
      <w:pPr>
        <w:rPr>
          <w:rStyle w:val="Strong"/>
          <w:rFonts w:ascii="Cambria" w:eastAsiaTheme="majorEastAsia" w:hAnsi="Cambria" w:cstheme="minorHAnsi"/>
          <w:b w:val="0"/>
        </w:rPr>
      </w:pPr>
      <w:r w:rsidRPr="00806307">
        <w:rPr>
          <w:rStyle w:val="Strong"/>
          <w:rFonts w:ascii="Cambria" w:eastAsiaTheme="majorEastAsia" w:hAnsi="Cambria" w:cstheme="minorHAnsi"/>
          <w:b w:val="0"/>
        </w:rPr>
        <w:t>To</w:t>
      </w:r>
      <w:r w:rsidR="00806307" w:rsidRPr="00806307">
        <w:rPr>
          <w:rStyle w:val="Strong"/>
          <w:rFonts w:ascii="Cambria" w:eastAsiaTheme="majorEastAsia" w:hAnsi="Cambria" w:cstheme="minorHAnsi"/>
          <w:b w:val="0"/>
        </w:rPr>
        <w:t xml:space="preserve"> improve the quality of education, a special effort must be made to reconcile the intended and subsequently implemented curriculum as well as the achieved curriculum (what learners actually learn). </w:t>
      </w:r>
    </w:p>
    <w:p w14:paraId="694CF224" w14:textId="1EF0A497" w:rsidR="00EE771C" w:rsidRPr="00EE771C" w:rsidRDefault="00EE771C" w:rsidP="00C2354B">
      <w:pPr>
        <w:rPr>
          <w:rStyle w:val="Strong"/>
          <w:rFonts w:ascii="Cambria" w:eastAsiaTheme="majorEastAsia" w:hAnsi="Cambria" w:cstheme="minorHAnsi"/>
          <w:b w:val="0"/>
        </w:rPr>
      </w:pPr>
      <w:r w:rsidRPr="00EE771C">
        <w:rPr>
          <w:rStyle w:val="Strong"/>
          <w:rFonts w:ascii="Cambria" w:eastAsiaTheme="majorEastAsia" w:hAnsi="Cambria" w:cstheme="minorHAnsi"/>
          <w:b w:val="0"/>
        </w:rPr>
        <w:t>The expected learning outcomes define the body of information, knowledge, skills, and competencies that each learner will acquire upon completing the curriculum.</w:t>
      </w:r>
      <w:r w:rsidR="00C2354B">
        <w:rPr>
          <w:rStyle w:val="Strong"/>
          <w:rFonts w:ascii="Cambria" w:eastAsiaTheme="majorEastAsia" w:hAnsi="Cambria" w:cstheme="minorHAnsi"/>
          <w:b w:val="0"/>
        </w:rPr>
        <w:t xml:space="preserve"> </w:t>
      </w:r>
      <w:r w:rsidRPr="00EE771C">
        <w:rPr>
          <w:rStyle w:val="Strong"/>
          <w:rFonts w:ascii="Cambria" w:eastAsiaTheme="majorEastAsia" w:hAnsi="Cambria" w:cstheme="minorHAnsi"/>
          <w:b w:val="0"/>
        </w:rPr>
        <w:t>In several countries, curricula are largely determined at national levels, while in other education systems, curricula are more a matter of local decision-making, guided by a system of learning standards.</w:t>
      </w:r>
    </w:p>
    <w:p w14:paraId="14F2AA34" w14:textId="7AA7EB26" w:rsidR="003B5DB6" w:rsidRPr="003B5DB6" w:rsidRDefault="00EE771C" w:rsidP="00BF141E">
      <w:pPr>
        <w:rPr>
          <w:rStyle w:val="Strong"/>
          <w:rFonts w:ascii="Cambria" w:eastAsiaTheme="majorEastAsia" w:hAnsi="Cambria" w:cstheme="minorHAnsi"/>
          <w:b w:val="0"/>
        </w:rPr>
      </w:pPr>
      <w:r w:rsidRPr="00EE771C">
        <w:rPr>
          <w:rStyle w:val="Strong"/>
          <w:rFonts w:ascii="Cambria" w:eastAsiaTheme="majorEastAsia" w:hAnsi="Cambria" w:cstheme="minorHAnsi"/>
          <w:b w:val="0"/>
        </w:rPr>
        <w:t>The primary outcome of the MACHINA project will be the development of training units and open educational resources for ICT professional development in machine learning.</w:t>
      </w:r>
      <w:r>
        <w:rPr>
          <w:rStyle w:val="Strong"/>
          <w:rFonts w:ascii="Cambria" w:eastAsiaTheme="majorEastAsia" w:hAnsi="Cambria" w:cstheme="minorHAnsi"/>
          <w:b w:val="0"/>
        </w:rPr>
        <w:t xml:space="preserve"> </w:t>
      </w:r>
      <w:r w:rsidRPr="00EE771C">
        <w:rPr>
          <w:rStyle w:val="Strong"/>
          <w:rFonts w:ascii="Cambria" w:eastAsiaTheme="majorEastAsia" w:hAnsi="Cambria" w:cstheme="minorHAnsi"/>
          <w:b w:val="0"/>
        </w:rPr>
        <w:t>Therefore, it is important to provide VET providers with practical guidance to facilitate the integration of the developed training modules into VET curriculum for ICT specialists.</w:t>
      </w:r>
    </w:p>
    <w:p w14:paraId="3C783DF8" w14:textId="77777777" w:rsidR="003B5DB6" w:rsidRPr="003B5DB6" w:rsidRDefault="003B5DB6" w:rsidP="00BF141E">
      <w:pPr>
        <w:rPr>
          <w:rStyle w:val="Strong"/>
          <w:rFonts w:ascii="Cambria" w:eastAsiaTheme="majorEastAsia" w:hAnsi="Cambria" w:cstheme="minorHAnsi"/>
          <w:b w:val="0"/>
        </w:rPr>
      </w:pPr>
      <w:r w:rsidRPr="003B5DB6">
        <w:rPr>
          <w:rStyle w:val="Strong"/>
          <w:rFonts w:ascii="Cambria" w:eastAsiaTheme="majorEastAsia" w:hAnsi="Cambria" w:cstheme="minorHAnsi"/>
          <w:b w:val="0"/>
        </w:rPr>
        <w:t xml:space="preserve">This document will provide guidelines and instructions to VET providers on how to implement learning units, assign the most appropriate learning outcomes according to the National Qualifications Framework (NQF), and develop exercises and assessment methodologies for current training programs and curricula. </w:t>
      </w:r>
    </w:p>
    <w:p w14:paraId="4D3E619C" w14:textId="6BEE2BF5" w:rsidR="00EF363D" w:rsidRDefault="003B5DB6" w:rsidP="00BF141E">
      <w:pPr>
        <w:rPr>
          <w:rStyle w:val="Strong"/>
          <w:rFonts w:ascii="Cambria" w:eastAsiaTheme="majorEastAsia" w:hAnsi="Cambria" w:cstheme="minorHAnsi"/>
          <w:b w:val="0"/>
        </w:rPr>
      </w:pPr>
      <w:r w:rsidRPr="003B5DB6">
        <w:rPr>
          <w:rStyle w:val="Strong"/>
          <w:rFonts w:ascii="Cambria" w:eastAsiaTheme="majorEastAsia" w:hAnsi="Cambria" w:cstheme="minorHAnsi"/>
          <w:b w:val="0"/>
        </w:rPr>
        <w:t>This report is based on the information provided by partners about the specific features of the VET systems in their countries. Knowing these details is the only way to develop a procedure that VET providers could subsequently use to incorporate MACHINA project training units.</w:t>
      </w:r>
      <w:r w:rsidR="00EF363D">
        <w:rPr>
          <w:rStyle w:val="Strong"/>
          <w:rFonts w:ascii="Cambria" w:eastAsiaTheme="majorEastAsia" w:hAnsi="Cambria" w:cstheme="minorHAnsi"/>
          <w:b w:val="0"/>
        </w:rPr>
        <w:br w:type="page"/>
      </w:r>
    </w:p>
    <w:p w14:paraId="14BF53DC" w14:textId="1B5E25E4" w:rsidR="00C2058D" w:rsidRDefault="00C2058D" w:rsidP="00C2058D">
      <w:pPr>
        <w:pStyle w:val="Heading1"/>
      </w:pPr>
      <w:bookmarkStart w:id="11" w:name="_Toc69455831"/>
      <w:bookmarkStart w:id="12" w:name="_Toc88746209"/>
      <w:r>
        <w:lastRenderedPageBreak/>
        <w:t xml:space="preserve">2. </w:t>
      </w:r>
      <w:bookmarkEnd w:id="11"/>
      <w:r w:rsidR="00EB43E5">
        <w:t>Learning units integration methodology</w:t>
      </w:r>
      <w:bookmarkEnd w:id="12"/>
      <w:r w:rsidRPr="009E796C">
        <w:t xml:space="preserve"> </w:t>
      </w:r>
    </w:p>
    <w:p w14:paraId="7CDCDAE4" w14:textId="49C7E0F6" w:rsidR="00EB43E5" w:rsidRPr="007F6EDD" w:rsidRDefault="007F6EDD" w:rsidP="0039001E">
      <w:pPr>
        <w:rPr>
          <w:rStyle w:val="Strong"/>
          <w:rFonts w:ascii="Cambria" w:eastAsiaTheme="majorEastAsia" w:hAnsi="Cambria" w:cstheme="minorHAnsi"/>
          <w:b w:val="0"/>
        </w:rPr>
      </w:pPr>
      <w:r w:rsidRPr="007F6EDD">
        <w:rPr>
          <w:rStyle w:val="Strong"/>
          <w:rFonts w:ascii="Cambria" w:eastAsiaTheme="majorEastAsia" w:hAnsi="Cambria" w:cstheme="minorHAnsi"/>
          <w:b w:val="0"/>
        </w:rPr>
        <w:t>Dividing the integration methodology into four phases will allow VET providers to go through a sequence of processes in each phase to ensure that their organization gets the best possible results from using the learning units of the MACHINA project.</w:t>
      </w:r>
    </w:p>
    <w:p w14:paraId="0B00E67B" w14:textId="21FD38E8" w:rsidR="00C2058D" w:rsidRPr="0039001E" w:rsidRDefault="00EB43E5" w:rsidP="0039001E">
      <w:pPr>
        <w:pStyle w:val="Heading2"/>
        <w:rPr>
          <w:rStyle w:val="Strong"/>
          <w:bCs w:val="0"/>
          <w:color w:val="auto"/>
        </w:rPr>
      </w:pPr>
      <w:bookmarkStart w:id="13" w:name="_Toc88746210"/>
      <w:r w:rsidRPr="0039001E">
        <w:rPr>
          <w:rStyle w:val="Strong"/>
          <w:bCs w:val="0"/>
          <w:color w:val="auto"/>
        </w:rPr>
        <w:t xml:space="preserve">2.1 Phase 1: </w:t>
      </w:r>
      <w:r w:rsidR="00987917" w:rsidRPr="0039001E">
        <w:rPr>
          <w:rStyle w:val="Strong"/>
          <w:bCs w:val="0"/>
          <w:color w:val="auto"/>
        </w:rPr>
        <w:t>Prepare</w:t>
      </w:r>
      <w:bookmarkEnd w:id="13"/>
    </w:p>
    <w:p w14:paraId="31BF07C5" w14:textId="77777777" w:rsidR="00862721" w:rsidRPr="00862721" w:rsidRDefault="00862721" w:rsidP="006020FB">
      <w:pPr>
        <w:pStyle w:val="ListParagraph"/>
        <w:numPr>
          <w:ilvl w:val="0"/>
          <w:numId w:val="2"/>
        </w:numPr>
        <w:rPr>
          <w:rFonts w:ascii="Cambria" w:hAnsi="Cambria"/>
          <w:lang w:val="fr-FR"/>
        </w:rPr>
      </w:pPr>
      <w:proofErr w:type="spellStart"/>
      <w:r w:rsidRPr="00862721">
        <w:rPr>
          <w:rFonts w:ascii="Cambria" w:hAnsi="Cambria"/>
          <w:lang w:val="fr-FR"/>
        </w:rPr>
        <w:t>Identify</w:t>
      </w:r>
      <w:proofErr w:type="spellEnd"/>
      <w:r w:rsidRPr="00862721">
        <w:rPr>
          <w:rFonts w:ascii="Cambria" w:hAnsi="Cambria"/>
          <w:lang w:val="fr-FR"/>
        </w:rPr>
        <w:t xml:space="preserve"> the team </w:t>
      </w:r>
      <w:proofErr w:type="spellStart"/>
      <w:r w:rsidRPr="00862721">
        <w:rPr>
          <w:rFonts w:ascii="Cambria" w:hAnsi="Cambria"/>
          <w:lang w:val="fr-FR"/>
        </w:rPr>
        <w:t>that</w:t>
      </w:r>
      <w:proofErr w:type="spellEnd"/>
      <w:r w:rsidRPr="00862721">
        <w:rPr>
          <w:rFonts w:ascii="Cambria" w:hAnsi="Cambria"/>
          <w:lang w:val="fr-FR"/>
        </w:rPr>
        <w:t xml:space="preserve"> </w:t>
      </w:r>
      <w:proofErr w:type="spellStart"/>
      <w:r w:rsidRPr="00862721">
        <w:rPr>
          <w:rFonts w:ascii="Cambria" w:hAnsi="Cambria"/>
          <w:lang w:val="fr-FR"/>
        </w:rPr>
        <w:t>will</w:t>
      </w:r>
      <w:proofErr w:type="spellEnd"/>
      <w:r w:rsidRPr="00862721">
        <w:rPr>
          <w:rFonts w:ascii="Cambria" w:hAnsi="Cambria"/>
          <w:lang w:val="fr-FR"/>
        </w:rPr>
        <w:t xml:space="preserve"> </w:t>
      </w:r>
      <w:proofErr w:type="spellStart"/>
      <w:r w:rsidRPr="00862721">
        <w:rPr>
          <w:rFonts w:ascii="Cambria" w:hAnsi="Cambria"/>
          <w:lang w:val="fr-FR"/>
        </w:rPr>
        <w:t>be</w:t>
      </w:r>
      <w:proofErr w:type="spellEnd"/>
      <w:r w:rsidRPr="00862721">
        <w:rPr>
          <w:rFonts w:ascii="Cambria" w:hAnsi="Cambria"/>
          <w:lang w:val="fr-FR"/>
        </w:rPr>
        <w:t xml:space="preserve"> </w:t>
      </w:r>
      <w:proofErr w:type="spellStart"/>
      <w:r w:rsidRPr="00862721">
        <w:rPr>
          <w:rFonts w:ascii="Cambria" w:hAnsi="Cambria"/>
          <w:lang w:val="fr-FR"/>
        </w:rPr>
        <w:t>responsible</w:t>
      </w:r>
      <w:proofErr w:type="spellEnd"/>
      <w:r w:rsidRPr="00862721">
        <w:rPr>
          <w:rFonts w:ascii="Cambria" w:hAnsi="Cambria"/>
          <w:lang w:val="fr-FR"/>
        </w:rPr>
        <w:t xml:space="preserve"> for the </w:t>
      </w:r>
      <w:proofErr w:type="spellStart"/>
      <w:r w:rsidRPr="00862721">
        <w:rPr>
          <w:rFonts w:ascii="Cambria" w:hAnsi="Cambria"/>
          <w:lang w:val="fr-FR"/>
        </w:rPr>
        <w:t>integration</w:t>
      </w:r>
      <w:proofErr w:type="spellEnd"/>
      <w:r w:rsidRPr="00862721">
        <w:rPr>
          <w:rFonts w:ascii="Cambria" w:hAnsi="Cambria"/>
          <w:lang w:val="fr-FR"/>
        </w:rPr>
        <w:t xml:space="preserve"> process. Interaction </w:t>
      </w:r>
      <w:proofErr w:type="spellStart"/>
      <w:r w:rsidRPr="00862721">
        <w:rPr>
          <w:rFonts w:ascii="Cambria" w:hAnsi="Cambria"/>
          <w:lang w:val="fr-FR"/>
        </w:rPr>
        <w:t>with</w:t>
      </w:r>
      <w:proofErr w:type="spellEnd"/>
      <w:r w:rsidRPr="00862721">
        <w:rPr>
          <w:rFonts w:ascii="Cambria" w:hAnsi="Cambria"/>
          <w:lang w:val="fr-FR"/>
        </w:rPr>
        <w:t xml:space="preserve"> </w:t>
      </w:r>
      <w:proofErr w:type="spellStart"/>
      <w:r w:rsidRPr="00862721">
        <w:rPr>
          <w:rFonts w:ascii="Cambria" w:hAnsi="Cambria"/>
          <w:lang w:val="fr-FR"/>
        </w:rPr>
        <w:t>colleagues</w:t>
      </w:r>
      <w:proofErr w:type="spellEnd"/>
      <w:r w:rsidRPr="00862721">
        <w:rPr>
          <w:rFonts w:ascii="Cambria" w:hAnsi="Cambria"/>
          <w:lang w:val="fr-FR"/>
        </w:rPr>
        <w:t xml:space="preserve"> </w:t>
      </w:r>
      <w:proofErr w:type="spellStart"/>
      <w:r w:rsidRPr="00862721">
        <w:rPr>
          <w:rFonts w:ascii="Cambria" w:hAnsi="Cambria"/>
          <w:lang w:val="fr-FR"/>
        </w:rPr>
        <w:t>will</w:t>
      </w:r>
      <w:proofErr w:type="spellEnd"/>
      <w:r w:rsidRPr="00862721">
        <w:rPr>
          <w:rFonts w:ascii="Cambria" w:hAnsi="Cambria"/>
          <w:lang w:val="fr-FR"/>
        </w:rPr>
        <w:t xml:space="preserve"> </w:t>
      </w:r>
      <w:proofErr w:type="spellStart"/>
      <w:r w:rsidRPr="00862721">
        <w:rPr>
          <w:rFonts w:ascii="Cambria" w:hAnsi="Cambria"/>
          <w:lang w:val="fr-FR"/>
        </w:rPr>
        <w:t>avoid</w:t>
      </w:r>
      <w:proofErr w:type="spellEnd"/>
      <w:r w:rsidRPr="00862721">
        <w:rPr>
          <w:rFonts w:ascii="Cambria" w:hAnsi="Cambria"/>
          <w:lang w:val="fr-FR"/>
        </w:rPr>
        <w:t xml:space="preserve"> the </w:t>
      </w:r>
      <w:proofErr w:type="spellStart"/>
      <w:r w:rsidRPr="00862721">
        <w:rPr>
          <w:rFonts w:ascii="Cambria" w:hAnsi="Cambria"/>
          <w:lang w:val="fr-FR"/>
        </w:rPr>
        <w:t>risk</w:t>
      </w:r>
      <w:proofErr w:type="spellEnd"/>
      <w:r w:rsidRPr="00862721">
        <w:rPr>
          <w:rFonts w:ascii="Cambria" w:hAnsi="Cambria"/>
          <w:lang w:val="fr-FR"/>
        </w:rPr>
        <w:t xml:space="preserve"> of </w:t>
      </w:r>
      <w:proofErr w:type="spellStart"/>
      <w:r w:rsidRPr="00862721">
        <w:rPr>
          <w:rFonts w:ascii="Cambria" w:hAnsi="Cambria"/>
          <w:lang w:val="fr-FR"/>
        </w:rPr>
        <w:t>adopting</w:t>
      </w:r>
      <w:proofErr w:type="spellEnd"/>
      <w:r w:rsidRPr="00862721">
        <w:rPr>
          <w:rFonts w:ascii="Cambria" w:hAnsi="Cambria"/>
          <w:lang w:val="fr-FR"/>
        </w:rPr>
        <w:t xml:space="preserve"> </w:t>
      </w:r>
      <w:proofErr w:type="spellStart"/>
      <w:r w:rsidRPr="00862721">
        <w:rPr>
          <w:rFonts w:ascii="Cambria" w:hAnsi="Cambria"/>
          <w:lang w:val="fr-FR"/>
        </w:rPr>
        <w:t>only</w:t>
      </w:r>
      <w:proofErr w:type="spellEnd"/>
      <w:r w:rsidRPr="00862721">
        <w:rPr>
          <w:rFonts w:ascii="Cambria" w:hAnsi="Cambria"/>
          <w:lang w:val="fr-FR"/>
        </w:rPr>
        <w:t xml:space="preserve"> the </w:t>
      </w:r>
      <w:proofErr w:type="spellStart"/>
      <w:r w:rsidRPr="00862721">
        <w:rPr>
          <w:rFonts w:ascii="Cambria" w:hAnsi="Cambria"/>
          <w:lang w:val="fr-FR"/>
        </w:rPr>
        <w:t>trainer's</w:t>
      </w:r>
      <w:proofErr w:type="spellEnd"/>
      <w:r w:rsidRPr="00862721">
        <w:rPr>
          <w:rFonts w:ascii="Cambria" w:hAnsi="Cambria"/>
          <w:lang w:val="fr-FR"/>
        </w:rPr>
        <w:t xml:space="preserve"> perspective and </w:t>
      </w:r>
      <w:proofErr w:type="spellStart"/>
      <w:r w:rsidRPr="00862721">
        <w:rPr>
          <w:rFonts w:ascii="Cambria" w:hAnsi="Cambria"/>
          <w:lang w:val="fr-FR"/>
        </w:rPr>
        <w:t>ensure</w:t>
      </w:r>
      <w:proofErr w:type="spellEnd"/>
      <w:r w:rsidRPr="00862721">
        <w:rPr>
          <w:rFonts w:ascii="Cambria" w:hAnsi="Cambria"/>
          <w:lang w:val="fr-FR"/>
        </w:rPr>
        <w:t xml:space="preserve"> </w:t>
      </w:r>
      <w:proofErr w:type="spellStart"/>
      <w:r w:rsidRPr="00862721">
        <w:rPr>
          <w:rFonts w:ascii="Cambria" w:hAnsi="Cambria"/>
          <w:lang w:val="fr-FR"/>
        </w:rPr>
        <w:t>that</w:t>
      </w:r>
      <w:proofErr w:type="spellEnd"/>
      <w:r w:rsidRPr="00862721">
        <w:rPr>
          <w:rFonts w:ascii="Cambria" w:hAnsi="Cambria"/>
          <w:lang w:val="fr-FR"/>
        </w:rPr>
        <w:t xml:space="preserve"> the </w:t>
      </w:r>
      <w:proofErr w:type="spellStart"/>
      <w:r w:rsidRPr="00862721">
        <w:rPr>
          <w:rFonts w:ascii="Cambria" w:hAnsi="Cambria"/>
          <w:lang w:val="fr-FR"/>
        </w:rPr>
        <w:t>broadest</w:t>
      </w:r>
      <w:proofErr w:type="spellEnd"/>
      <w:r w:rsidRPr="00862721">
        <w:rPr>
          <w:rFonts w:ascii="Cambria" w:hAnsi="Cambria"/>
          <w:lang w:val="fr-FR"/>
        </w:rPr>
        <w:t xml:space="preserve"> possible perspective </w:t>
      </w:r>
      <w:proofErr w:type="spellStart"/>
      <w:r w:rsidRPr="00862721">
        <w:rPr>
          <w:rFonts w:ascii="Cambria" w:hAnsi="Cambria"/>
          <w:lang w:val="fr-FR"/>
        </w:rPr>
        <w:t>is</w:t>
      </w:r>
      <w:proofErr w:type="spellEnd"/>
      <w:r w:rsidRPr="00862721">
        <w:rPr>
          <w:rFonts w:ascii="Cambria" w:hAnsi="Cambria"/>
          <w:lang w:val="fr-FR"/>
        </w:rPr>
        <w:t xml:space="preserve"> </w:t>
      </w:r>
      <w:proofErr w:type="spellStart"/>
      <w:r w:rsidRPr="00862721">
        <w:rPr>
          <w:rFonts w:ascii="Cambria" w:hAnsi="Cambria"/>
          <w:lang w:val="fr-FR"/>
        </w:rPr>
        <w:t>adopted</w:t>
      </w:r>
      <w:proofErr w:type="spellEnd"/>
      <w:r w:rsidRPr="00862721">
        <w:rPr>
          <w:rFonts w:ascii="Cambria" w:hAnsi="Cambria"/>
          <w:lang w:val="fr-FR"/>
        </w:rPr>
        <w:t xml:space="preserve">. </w:t>
      </w:r>
    </w:p>
    <w:p w14:paraId="0899D761" w14:textId="77777777" w:rsidR="00862721" w:rsidRDefault="00862721" w:rsidP="006020FB">
      <w:pPr>
        <w:pStyle w:val="ListParagraph"/>
        <w:numPr>
          <w:ilvl w:val="0"/>
          <w:numId w:val="2"/>
        </w:numPr>
        <w:rPr>
          <w:rFonts w:ascii="Cambria" w:hAnsi="Cambria"/>
          <w:lang w:val="fr-FR"/>
        </w:rPr>
      </w:pPr>
      <w:r w:rsidRPr="00862721">
        <w:rPr>
          <w:rFonts w:ascii="Cambria" w:hAnsi="Cambria"/>
          <w:lang w:val="fr-FR"/>
        </w:rPr>
        <w:t xml:space="preserve">To </w:t>
      </w:r>
      <w:proofErr w:type="spellStart"/>
      <w:r w:rsidRPr="00862721">
        <w:rPr>
          <w:rFonts w:ascii="Cambria" w:hAnsi="Cambria"/>
          <w:lang w:val="fr-FR"/>
        </w:rPr>
        <w:t>ensure</w:t>
      </w:r>
      <w:proofErr w:type="spellEnd"/>
      <w:r w:rsidRPr="00862721">
        <w:rPr>
          <w:rFonts w:ascii="Cambria" w:hAnsi="Cambria"/>
          <w:lang w:val="fr-FR"/>
        </w:rPr>
        <w:t xml:space="preserve"> good </w:t>
      </w:r>
      <w:proofErr w:type="spellStart"/>
      <w:r w:rsidRPr="00862721">
        <w:rPr>
          <w:rFonts w:ascii="Cambria" w:hAnsi="Cambria"/>
          <w:lang w:val="fr-FR"/>
        </w:rPr>
        <w:t>results</w:t>
      </w:r>
      <w:proofErr w:type="spellEnd"/>
      <w:r w:rsidRPr="00862721">
        <w:rPr>
          <w:rFonts w:ascii="Cambria" w:hAnsi="Cambria"/>
          <w:lang w:val="fr-FR"/>
        </w:rPr>
        <w:t xml:space="preserve"> </w:t>
      </w:r>
      <w:proofErr w:type="spellStart"/>
      <w:r w:rsidRPr="00862721">
        <w:rPr>
          <w:rFonts w:ascii="Cambria" w:hAnsi="Cambria"/>
          <w:lang w:val="fr-FR"/>
        </w:rPr>
        <w:t>from</w:t>
      </w:r>
      <w:proofErr w:type="spellEnd"/>
      <w:r w:rsidRPr="00862721">
        <w:rPr>
          <w:rFonts w:ascii="Cambria" w:hAnsi="Cambria"/>
          <w:lang w:val="fr-FR"/>
        </w:rPr>
        <w:t xml:space="preserve"> the use of MACHINA </w:t>
      </w:r>
      <w:proofErr w:type="spellStart"/>
      <w:r w:rsidRPr="00862721">
        <w:rPr>
          <w:rFonts w:ascii="Cambria" w:hAnsi="Cambria"/>
          <w:lang w:val="fr-FR"/>
        </w:rPr>
        <w:t>project</w:t>
      </w:r>
      <w:proofErr w:type="spellEnd"/>
      <w:r w:rsidRPr="00862721">
        <w:rPr>
          <w:rFonts w:ascii="Cambria" w:hAnsi="Cambria"/>
          <w:lang w:val="fr-FR"/>
        </w:rPr>
        <w:t xml:space="preserve"> training </w:t>
      </w:r>
      <w:proofErr w:type="spellStart"/>
      <w:r w:rsidRPr="00862721">
        <w:rPr>
          <w:rFonts w:ascii="Cambria" w:hAnsi="Cambria"/>
          <w:lang w:val="fr-FR"/>
        </w:rPr>
        <w:t>units</w:t>
      </w:r>
      <w:proofErr w:type="spellEnd"/>
      <w:r w:rsidRPr="00862721">
        <w:rPr>
          <w:rFonts w:ascii="Cambria" w:hAnsi="Cambria"/>
          <w:lang w:val="fr-FR"/>
        </w:rPr>
        <w:t xml:space="preserve">, </w:t>
      </w:r>
      <w:proofErr w:type="spellStart"/>
      <w:r w:rsidRPr="00862721">
        <w:rPr>
          <w:rFonts w:ascii="Cambria" w:hAnsi="Cambria"/>
          <w:lang w:val="fr-FR"/>
        </w:rPr>
        <w:t>it</w:t>
      </w:r>
      <w:proofErr w:type="spellEnd"/>
      <w:r w:rsidRPr="00862721">
        <w:rPr>
          <w:rFonts w:ascii="Cambria" w:hAnsi="Cambria"/>
          <w:lang w:val="fr-FR"/>
        </w:rPr>
        <w:t xml:space="preserve"> must </w:t>
      </w:r>
      <w:proofErr w:type="spellStart"/>
      <w:r w:rsidRPr="00862721">
        <w:rPr>
          <w:rFonts w:ascii="Cambria" w:hAnsi="Cambria"/>
          <w:lang w:val="fr-FR"/>
        </w:rPr>
        <w:t>be</w:t>
      </w:r>
      <w:proofErr w:type="spellEnd"/>
      <w:r w:rsidRPr="00862721">
        <w:rPr>
          <w:rFonts w:ascii="Cambria" w:hAnsi="Cambria"/>
          <w:lang w:val="fr-FR"/>
        </w:rPr>
        <w:t xml:space="preserve"> </w:t>
      </w:r>
      <w:proofErr w:type="spellStart"/>
      <w:r w:rsidRPr="00862721">
        <w:rPr>
          <w:rFonts w:ascii="Cambria" w:hAnsi="Cambria"/>
          <w:lang w:val="fr-FR"/>
        </w:rPr>
        <w:t>determined</w:t>
      </w:r>
      <w:proofErr w:type="spellEnd"/>
      <w:r w:rsidRPr="00862721">
        <w:rPr>
          <w:rFonts w:ascii="Cambria" w:hAnsi="Cambria"/>
          <w:lang w:val="fr-FR"/>
        </w:rPr>
        <w:t xml:space="preserve"> </w:t>
      </w:r>
      <w:proofErr w:type="spellStart"/>
      <w:r w:rsidRPr="00862721">
        <w:rPr>
          <w:rFonts w:ascii="Cambria" w:hAnsi="Cambria"/>
          <w:lang w:val="fr-FR"/>
        </w:rPr>
        <w:t>whether</w:t>
      </w:r>
      <w:proofErr w:type="spellEnd"/>
      <w:r w:rsidRPr="00862721">
        <w:rPr>
          <w:rFonts w:ascii="Cambria" w:hAnsi="Cambria"/>
          <w:lang w:val="fr-FR"/>
        </w:rPr>
        <w:t xml:space="preserve"> the training process </w:t>
      </w:r>
      <w:proofErr w:type="spellStart"/>
      <w:r w:rsidRPr="00862721">
        <w:rPr>
          <w:rFonts w:ascii="Cambria" w:hAnsi="Cambria"/>
          <w:lang w:val="fr-FR"/>
        </w:rPr>
        <w:t>is</w:t>
      </w:r>
      <w:proofErr w:type="spellEnd"/>
      <w:r w:rsidRPr="00862721">
        <w:rPr>
          <w:rFonts w:ascii="Cambria" w:hAnsi="Cambria"/>
          <w:lang w:val="fr-FR"/>
        </w:rPr>
        <w:t xml:space="preserve"> </w:t>
      </w:r>
      <w:proofErr w:type="spellStart"/>
      <w:r w:rsidRPr="00862721">
        <w:rPr>
          <w:rFonts w:ascii="Cambria" w:hAnsi="Cambria"/>
          <w:lang w:val="fr-FR"/>
        </w:rPr>
        <w:t>successful</w:t>
      </w:r>
      <w:proofErr w:type="spellEnd"/>
      <w:r w:rsidRPr="00862721">
        <w:rPr>
          <w:rFonts w:ascii="Cambria" w:hAnsi="Cambria"/>
          <w:lang w:val="fr-FR"/>
        </w:rPr>
        <w:t xml:space="preserve">. </w:t>
      </w:r>
    </w:p>
    <w:p w14:paraId="10E84A4E" w14:textId="09E80C0D" w:rsidR="00862721" w:rsidRPr="00862721" w:rsidRDefault="00862721" w:rsidP="006020FB">
      <w:pPr>
        <w:pStyle w:val="ListParagraph"/>
        <w:numPr>
          <w:ilvl w:val="0"/>
          <w:numId w:val="2"/>
        </w:numPr>
        <w:rPr>
          <w:rFonts w:ascii="Cambria" w:hAnsi="Cambria"/>
          <w:lang w:val="fr-FR"/>
        </w:rPr>
      </w:pPr>
      <w:r w:rsidRPr="00862721">
        <w:rPr>
          <w:rFonts w:ascii="Cambria" w:hAnsi="Cambria"/>
          <w:lang w:val="fr-FR"/>
        </w:rPr>
        <w:t xml:space="preserve">Select the curriculum </w:t>
      </w:r>
      <w:proofErr w:type="spellStart"/>
      <w:r w:rsidRPr="00862721">
        <w:rPr>
          <w:rFonts w:ascii="Cambria" w:hAnsi="Cambria"/>
          <w:lang w:val="fr-FR"/>
        </w:rPr>
        <w:t>most</w:t>
      </w:r>
      <w:proofErr w:type="spellEnd"/>
      <w:r w:rsidRPr="00862721">
        <w:rPr>
          <w:rFonts w:ascii="Cambria" w:hAnsi="Cambria"/>
          <w:lang w:val="fr-FR"/>
        </w:rPr>
        <w:t xml:space="preserve"> </w:t>
      </w:r>
      <w:proofErr w:type="spellStart"/>
      <w:r w:rsidRPr="00862721">
        <w:rPr>
          <w:rFonts w:ascii="Cambria" w:hAnsi="Cambria"/>
          <w:lang w:val="fr-FR"/>
        </w:rPr>
        <w:t>appropriate</w:t>
      </w:r>
      <w:proofErr w:type="spellEnd"/>
      <w:r w:rsidRPr="00862721">
        <w:rPr>
          <w:rFonts w:ascii="Cambria" w:hAnsi="Cambria"/>
          <w:lang w:val="fr-FR"/>
        </w:rPr>
        <w:t xml:space="preserve"> to </w:t>
      </w:r>
      <w:proofErr w:type="spellStart"/>
      <w:r w:rsidRPr="00862721">
        <w:rPr>
          <w:rFonts w:ascii="Cambria" w:hAnsi="Cambria"/>
          <w:lang w:val="fr-FR"/>
        </w:rPr>
        <w:t>integrate</w:t>
      </w:r>
      <w:proofErr w:type="spellEnd"/>
      <w:r w:rsidRPr="00862721">
        <w:rPr>
          <w:rFonts w:ascii="Cambria" w:hAnsi="Cambria"/>
          <w:lang w:val="fr-FR"/>
        </w:rPr>
        <w:t>.</w:t>
      </w:r>
      <w:r w:rsidRPr="00862721">
        <w:rPr>
          <w:rFonts w:ascii="Cambria" w:hAnsi="Cambria"/>
          <w:lang w:val="en-US"/>
        </w:rPr>
        <w:t xml:space="preserve"> </w:t>
      </w:r>
      <w:proofErr w:type="spellStart"/>
      <w:r w:rsidRPr="00862721">
        <w:rPr>
          <w:rFonts w:ascii="Cambria" w:hAnsi="Cambria"/>
          <w:lang w:val="fr-FR"/>
        </w:rPr>
        <w:t>Choose</w:t>
      </w:r>
      <w:proofErr w:type="spellEnd"/>
      <w:r w:rsidRPr="00862721">
        <w:rPr>
          <w:rFonts w:ascii="Cambria" w:hAnsi="Cambria"/>
          <w:lang w:val="fr-FR"/>
        </w:rPr>
        <w:t xml:space="preserve"> a training program</w:t>
      </w:r>
      <w:r w:rsidRPr="00862721">
        <w:rPr>
          <w:rFonts w:ascii="Cambria" w:hAnsi="Cambria"/>
          <w:lang w:val="en-US"/>
        </w:rPr>
        <w:t xml:space="preserve">, </w:t>
      </w:r>
      <w:proofErr w:type="spellStart"/>
      <w:r w:rsidRPr="00862721">
        <w:rPr>
          <w:rFonts w:ascii="Cambria" w:hAnsi="Cambria"/>
          <w:lang w:val="fr-FR"/>
        </w:rPr>
        <w:t>which</w:t>
      </w:r>
      <w:proofErr w:type="spellEnd"/>
      <w:r w:rsidRPr="00862721">
        <w:rPr>
          <w:rFonts w:ascii="Cambria" w:hAnsi="Cambria"/>
          <w:lang w:val="fr-FR"/>
        </w:rPr>
        <w:t xml:space="preserve"> </w:t>
      </w:r>
      <w:proofErr w:type="spellStart"/>
      <w:r w:rsidRPr="00862721">
        <w:rPr>
          <w:rFonts w:ascii="Cambria" w:hAnsi="Cambria"/>
          <w:lang w:val="fr-FR"/>
        </w:rPr>
        <w:t>is</w:t>
      </w:r>
      <w:proofErr w:type="spellEnd"/>
      <w:r w:rsidRPr="00862721">
        <w:rPr>
          <w:rFonts w:ascii="Cambria" w:hAnsi="Cambria"/>
          <w:lang w:val="fr-FR"/>
        </w:rPr>
        <w:t xml:space="preserve"> best </w:t>
      </w:r>
      <w:proofErr w:type="spellStart"/>
      <w:r w:rsidRPr="00862721">
        <w:rPr>
          <w:rFonts w:ascii="Cambria" w:hAnsi="Cambria"/>
          <w:lang w:val="fr-FR"/>
        </w:rPr>
        <w:t>suited</w:t>
      </w:r>
      <w:proofErr w:type="spellEnd"/>
      <w:r w:rsidRPr="00862721">
        <w:rPr>
          <w:rFonts w:ascii="Cambria" w:hAnsi="Cambria"/>
          <w:lang w:val="fr-FR"/>
        </w:rPr>
        <w:t xml:space="preserve"> to the </w:t>
      </w:r>
      <w:proofErr w:type="spellStart"/>
      <w:r w:rsidRPr="00862721">
        <w:rPr>
          <w:rFonts w:ascii="Cambria" w:hAnsi="Cambria"/>
          <w:lang w:val="fr-FR"/>
        </w:rPr>
        <w:t>integration</w:t>
      </w:r>
      <w:proofErr w:type="spellEnd"/>
      <w:r w:rsidRPr="00862721">
        <w:rPr>
          <w:rFonts w:ascii="Cambria" w:hAnsi="Cambria"/>
          <w:lang w:val="fr-FR"/>
        </w:rPr>
        <w:t xml:space="preserve"> of MACHINA training </w:t>
      </w:r>
      <w:proofErr w:type="spellStart"/>
      <w:r w:rsidRPr="00862721">
        <w:rPr>
          <w:rFonts w:ascii="Cambria" w:hAnsi="Cambria"/>
          <w:lang w:val="fr-FR"/>
        </w:rPr>
        <w:t>units</w:t>
      </w:r>
      <w:proofErr w:type="spellEnd"/>
      <w:r w:rsidRPr="00862721">
        <w:rPr>
          <w:rFonts w:ascii="Cambria" w:hAnsi="Cambria"/>
          <w:lang w:val="fr-FR"/>
        </w:rPr>
        <w:t xml:space="preserve"> and </w:t>
      </w:r>
      <w:proofErr w:type="spellStart"/>
      <w:r w:rsidRPr="00862721">
        <w:rPr>
          <w:rFonts w:ascii="Cambria" w:hAnsi="Cambria"/>
          <w:lang w:val="fr-FR"/>
        </w:rPr>
        <w:t>offers</w:t>
      </w:r>
      <w:proofErr w:type="spellEnd"/>
      <w:r w:rsidRPr="00862721">
        <w:rPr>
          <w:rFonts w:ascii="Cambria" w:hAnsi="Cambria"/>
          <w:lang w:val="fr-FR"/>
        </w:rPr>
        <w:t xml:space="preserve"> </w:t>
      </w:r>
      <w:proofErr w:type="spellStart"/>
      <w:r w:rsidRPr="00862721">
        <w:rPr>
          <w:rFonts w:ascii="Cambria" w:hAnsi="Cambria"/>
          <w:lang w:val="fr-FR"/>
        </w:rPr>
        <w:t>added</w:t>
      </w:r>
      <w:proofErr w:type="spellEnd"/>
      <w:r w:rsidRPr="00862721">
        <w:rPr>
          <w:rFonts w:ascii="Cambria" w:hAnsi="Cambria"/>
          <w:lang w:val="fr-FR"/>
        </w:rPr>
        <w:t xml:space="preserve"> value to </w:t>
      </w:r>
      <w:proofErr w:type="spellStart"/>
      <w:r w:rsidR="00B63C86" w:rsidRPr="00B63C86">
        <w:rPr>
          <w:rFonts w:ascii="Cambria" w:hAnsi="Cambria"/>
          <w:lang w:val="fr-FR"/>
        </w:rPr>
        <w:t>organizations</w:t>
      </w:r>
      <w:proofErr w:type="spellEnd"/>
      <w:r w:rsidRPr="00862721">
        <w:rPr>
          <w:rFonts w:ascii="Cambria" w:hAnsi="Cambria"/>
          <w:lang w:val="en-US"/>
        </w:rPr>
        <w:t>.</w:t>
      </w:r>
    </w:p>
    <w:p w14:paraId="3A77504D" w14:textId="77777777" w:rsidR="00862721" w:rsidRPr="00862721" w:rsidRDefault="00862721" w:rsidP="006020FB">
      <w:pPr>
        <w:pStyle w:val="ListParagraph"/>
        <w:numPr>
          <w:ilvl w:val="0"/>
          <w:numId w:val="2"/>
        </w:numPr>
        <w:rPr>
          <w:rFonts w:ascii="Cambria" w:hAnsi="Cambria"/>
          <w:lang w:val="fr-FR"/>
        </w:rPr>
      </w:pPr>
      <w:proofErr w:type="spellStart"/>
      <w:r w:rsidRPr="00862721">
        <w:rPr>
          <w:rFonts w:ascii="Cambria" w:hAnsi="Cambria"/>
          <w:lang w:val="fr-FR"/>
        </w:rPr>
        <w:t>Obtain</w:t>
      </w:r>
      <w:proofErr w:type="spellEnd"/>
      <w:r w:rsidRPr="00862721">
        <w:rPr>
          <w:rFonts w:ascii="Cambria" w:hAnsi="Cambria"/>
          <w:lang w:val="fr-FR"/>
        </w:rPr>
        <w:t xml:space="preserve"> feedback </w:t>
      </w:r>
      <w:proofErr w:type="spellStart"/>
      <w:r w:rsidRPr="00862721">
        <w:rPr>
          <w:rFonts w:ascii="Cambria" w:hAnsi="Cambria"/>
          <w:lang w:val="fr-FR"/>
        </w:rPr>
        <w:t>from</w:t>
      </w:r>
      <w:proofErr w:type="spellEnd"/>
      <w:r w:rsidRPr="00862721">
        <w:rPr>
          <w:rFonts w:ascii="Cambria" w:hAnsi="Cambria"/>
          <w:lang w:val="fr-FR"/>
        </w:rPr>
        <w:t xml:space="preserve"> as </w:t>
      </w:r>
      <w:proofErr w:type="spellStart"/>
      <w:r w:rsidRPr="00862721">
        <w:rPr>
          <w:rFonts w:ascii="Cambria" w:hAnsi="Cambria"/>
          <w:lang w:val="fr-FR"/>
        </w:rPr>
        <w:t>many</w:t>
      </w:r>
      <w:proofErr w:type="spellEnd"/>
      <w:r w:rsidRPr="00862721">
        <w:rPr>
          <w:rFonts w:ascii="Cambria" w:hAnsi="Cambria"/>
          <w:lang w:val="fr-FR"/>
        </w:rPr>
        <w:t xml:space="preserve"> stakeholders as possible.</w:t>
      </w:r>
    </w:p>
    <w:p w14:paraId="2DA5B28E" w14:textId="0E507C22" w:rsidR="00862721" w:rsidRPr="00862721" w:rsidRDefault="00862721" w:rsidP="006020FB">
      <w:pPr>
        <w:pStyle w:val="ListParagraph"/>
        <w:numPr>
          <w:ilvl w:val="0"/>
          <w:numId w:val="2"/>
        </w:numPr>
        <w:rPr>
          <w:rFonts w:ascii="Cambria" w:hAnsi="Cambria"/>
          <w:lang w:val="fr-FR"/>
        </w:rPr>
      </w:pPr>
      <w:proofErr w:type="spellStart"/>
      <w:r w:rsidRPr="00862721">
        <w:rPr>
          <w:rFonts w:ascii="Cambria" w:hAnsi="Cambria"/>
          <w:lang w:val="fr-FR"/>
        </w:rPr>
        <w:t>Identify</w:t>
      </w:r>
      <w:proofErr w:type="spellEnd"/>
      <w:r w:rsidRPr="00862721">
        <w:rPr>
          <w:rFonts w:ascii="Cambria" w:hAnsi="Cambria"/>
          <w:lang w:val="fr-FR"/>
        </w:rPr>
        <w:t xml:space="preserve"> the </w:t>
      </w:r>
      <w:proofErr w:type="spellStart"/>
      <w:r w:rsidRPr="00862721">
        <w:rPr>
          <w:rFonts w:ascii="Cambria" w:hAnsi="Cambria"/>
          <w:lang w:val="fr-FR"/>
        </w:rPr>
        <w:t>revised</w:t>
      </w:r>
      <w:proofErr w:type="spellEnd"/>
      <w:r w:rsidRPr="00862721">
        <w:rPr>
          <w:rFonts w:ascii="Cambria" w:hAnsi="Cambria"/>
          <w:lang w:val="fr-FR"/>
        </w:rPr>
        <w:t xml:space="preserve"> </w:t>
      </w:r>
      <w:proofErr w:type="spellStart"/>
      <w:r w:rsidRPr="00862721">
        <w:rPr>
          <w:rFonts w:ascii="Cambria" w:hAnsi="Cambria"/>
          <w:lang w:val="fr-FR"/>
        </w:rPr>
        <w:t>learning</w:t>
      </w:r>
      <w:proofErr w:type="spellEnd"/>
      <w:r w:rsidRPr="00862721">
        <w:rPr>
          <w:rFonts w:ascii="Cambria" w:hAnsi="Cambria"/>
          <w:lang w:val="fr-FR"/>
        </w:rPr>
        <w:t xml:space="preserve"> </w:t>
      </w:r>
      <w:proofErr w:type="spellStart"/>
      <w:r w:rsidRPr="00862721">
        <w:rPr>
          <w:rFonts w:ascii="Cambria" w:hAnsi="Cambria"/>
          <w:lang w:val="fr-FR"/>
        </w:rPr>
        <w:t>outcomes</w:t>
      </w:r>
      <w:proofErr w:type="spellEnd"/>
      <w:r w:rsidRPr="00862721">
        <w:rPr>
          <w:rFonts w:ascii="Cambria" w:hAnsi="Cambria"/>
          <w:lang w:val="fr-FR"/>
        </w:rPr>
        <w:t xml:space="preserve"> of the curriculum </w:t>
      </w:r>
      <w:proofErr w:type="spellStart"/>
      <w:r w:rsidRPr="00862721">
        <w:rPr>
          <w:rFonts w:ascii="Cambria" w:hAnsi="Cambria"/>
          <w:lang w:val="fr-FR"/>
        </w:rPr>
        <w:t>based</w:t>
      </w:r>
      <w:proofErr w:type="spellEnd"/>
      <w:r w:rsidRPr="00862721">
        <w:rPr>
          <w:rFonts w:ascii="Cambria" w:hAnsi="Cambria"/>
          <w:lang w:val="fr-FR"/>
        </w:rPr>
        <w:t xml:space="preserve"> on the MACHINA </w:t>
      </w:r>
      <w:proofErr w:type="spellStart"/>
      <w:r w:rsidRPr="00862721">
        <w:rPr>
          <w:rFonts w:ascii="Cambria" w:hAnsi="Cambria"/>
          <w:lang w:val="fr-FR"/>
        </w:rPr>
        <w:t>learning</w:t>
      </w:r>
      <w:proofErr w:type="spellEnd"/>
      <w:r w:rsidRPr="00862721">
        <w:rPr>
          <w:rFonts w:ascii="Cambria" w:hAnsi="Cambria"/>
          <w:lang w:val="fr-FR"/>
        </w:rPr>
        <w:t xml:space="preserve"> </w:t>
      </w:r>
      <w:proofErr w:type="spellStart"/>
      <w:r w:rsidRPr="00862721">
        <w:rPr>
          <w:rFonts w:ascii="Cambria" w:hAnsi="Cambria"/>
          <w:lang w:val="fr-FR"/>
        </w:rPr>
        <w:t>units</w:t>
      </w:r>
      <w:proofErr w:type="spellEnd"/>
      <w:r w:rsidRPr="00862721">
        <w:rPr>
          <w:rFonts w:ascii="Cambria" w:hAnsi="Cambria"/>
          <w:lang w:val="fr-FR"/>
        </w:rPr>
        <w:t xml:space="preserve"> </w:t>
      </w:r>
      <w:proofErr w:type="spellStart"/>
      <w:r w:rsidRPr="00862721">
        <w:rPr>
          <w:rFonts w:ascii="Cambria" w:hAnsi="Cambria"/>
          <w:lang w:val="fr-FR"/>
        </w:rPr>
        <w:t>being</w:t>
      </w:r>
      <w:proofErr w:type="spellEnd"/>
      <w:r w:rsidRPr="00862721">
        <w:rPr>
          <w:rFonts w:ascii="Cambria" w:hAnsi="Cambria"/>
          <w:lang w:val="fr-FR"/>
        </w:rPr>
        <w:t xml:space="preserve"> </w:t>
      </w:r>
      <w:proofErr w:type="spellStart"/>
      <w:r w:rsidRPr="00862721">
        <w:rPr>
          <w:rFonts w:ascii="Cambria" w:hAnsi="Cambria"/>
          <w:lang w:val="fr-FR"/>
        </w:rPr>
        <w:t>integrated</w:t>
      </w:r>
      <w:proofErr w:type="spellEnd"/>
      <w:r w:rsidRPr="00862721">
        <w:rPr>
          <w:rFonts w:ascii="Cambria" w:hAnsi="Cambria"/>
          <w:lang w:val="fr-FR"/>
        </w:rPr>
        <w:t>.</w:t>
      </w:r>
    </w:p>
    <w:p w14:paraId="33FA4036" w14:textId="77777777" w:rsidR="00987917" w:rsidRDefault="00987917" w:rsidP="00987917">
      <w:pPr>
        <w:pStyle w:val="ListParagraph"/>
        <w:rPr>
          <w:rFonts w:ascii="Cambria" w:hAnsi="Cambria"/>
          <w:lang w:val="fr-FR"/>
        </w:rPr>
      </w:pPr>
    </w:p>
    <w:p w14:paraId="39377F9A" w14:textId="3574A327" w:rsidR="00987917" w:rsidRPr="0039001E" w:rsidRDefault="00987917" w:rsidP="0039001E">
      <w:pPr>
        <w:pStyle w:val="Heading2"/>
        <w:rPr>
          <w:rStyle w:val="Strong"/>
          <w:bCs w:val="0"/>
          <w:color w:val="auto"/>
        </w:rPr>
      </w:pPr>
      <w:bookmarkStart w:id="14" w:name="_Toc88746211"/>
      <w:r w:rsidRPr="0039001E">
        <w:rPr>
          <w:rStyle w:val="Strong"/>
          <w:bCs w:val="0"/>
          <w:color w:val="auto"/>
        </w:rPr>
        <w:t>2.2 Phase 2: Design</w:t>
      </w:r>
      <w:bookmarkEnd w:id="14"/>
    </w:p>
    <w:p w14:paraId="1BB31183" w14:textId="3A620099" w:rsidR="003D6723" w:rsidRPr="003D6723" w:rsidRDefault="003D6723" w:rsidP="006020FB">
      <w:pPr>
        <w:pStyle w:val="ListParagraph"/>
        <w:numPr>
          <w:ilvl w:val="0"/>
          <w:numId w:val="2"/>
        </w:numPr>
        <w:rPr>
          <w:rFonts w:ascii="Cambria" w:hAnsi="Cambria"/>
          <w:lang w:val="en-US"/>
        </w:rPr>
      </w:pPr>
      <w:r w:rsidRPr="003D6723">
        <w:rPr>
          <w:rFonts w:ascii="Cambria" w:hAnsi="Cambria"/>
          <w:lang w:val="en-US"/>
        </w:rPr>
        <w:t xml:space="preserve">Identify the main constraints to course design. Consult with the VET provider's program management and identify the constraints related to: </w:t>
      </w:r>
    </w:p>
    <w:p w14:paraId="3FB39F5D" w14:textId="67C257C4" w:rsidR="003D6723" w:rsidRPr="003D6723" w:rsidRDefault="003D6723" w:rsidP="006020FB">
      <w:pPr>
        <w:pStyle w:val="ListParagraph"/>
        <w:numPr>
          <w:ilvl w:val="1"/>
          <w:numId w:val="2"/>
        </w:numPr>
        <w:rPr>
          <w:rFonts w:ascii="Cambria" w:hAnsi="Cambria"/>
          <w:lang w:val="en-US"/>
        </w:rPr>
      </w:pPr>
      <w:r w:rsidRPr="003D6723">
        <w:rPr>
          <w:rFonts w:ascii="Cambria" w:hAnsi="Cambria"/>
          <w:lang w:val="en-US"/>
        </w:rPr>
        <w:t>Time available</w:t>
      </w:r>
      <w:r>
        <w:rPr>
          <w:rFonts w:ascii="Cambria" w:hAnsi="Cambria"/>
          <w:lang w:val="en-US"/>
        </w:rPr>
        <w:t xml:space="preserve"> in the organization’s program</w:t>
      </w:r>
    </w:p>
    <w:p w14:paraId="68F58547" w14:textId="7422F3BC" w:rsidR="003D6723" w:rsidRPr="003D6723" w:rsidRDefault="003D6723" w:rsidP="006020FB">
      <w:pPr>
        <w:pStyle w:val="ListParagraph"/>
        <w:numPr>
          <w:ilvl w:val="1"/>
          <w:numId w:val="2"/>
        </w:numPr>
        <w:rPr>
          <w:rFonts w:ascii="Cambria" w:hAnsi="Cambria"/>
          <w:lang w:val="en-US"/>
        </w:rPr>
      </w:pPr>
      <w:r w:rsidRPr="003D6723">
        <w:rPr>
          <w:rFonts w:ascii="Cambria" w:hAnsi="Cambria"/>
          <w:lang w:val="en-US"/>
        </w:rPr>
        <w:t xml:space="preserve">Human resources available to develop, implement and deliver the new training program </w:t>
      </w:r>
    </w:p>
    <w:p w14:paraId="2E06F479" w14:textId="1193A234" w:rsidR="003D6723" w:rsidRPr="003D6723" w:rsidRDefault="003D6723" w:rsidP="006020FB">
      <w:pPr>
        <w:pStyle w:val="ListParagraph"/>
        <w:numPr>
          <w:ilvl w:val="1"/>
          <w:numId w:val="2"/>
        </w:numPr>
        <w:rPr>
          <w:rFonts w:ascii="Cambria" w:hAnsi="Cambria"/>
          <w:lang w:val="en-US"/>
        </w:rPr>
      </w:pPr>
      <w:r w:rsidRPr="003D6723">
        <w:rPr>
          <w:rFonts w:ascii="Cambria" w:hAnsi="Cambria"/>
          <w:lang w:val="en-US"/>
        </w:rPr>
        <w:t>Time before the release</w:t>
      </w:r>
      <w:r>
        <w:rPr>
          <w:rFonts w:ascii="Cambria" w:hAnsi="Cambria"/>
          <w:lang w:val="en-US"/>
        </w:rPr>
        <w:t xml:space="preserve"> of the new training program</w:t>
      </w:r>
    </w:p>
    <w:p w14:paraId="5BDD8D36" w14:textId="1CDB8A90" w:rsidR="003D6723" w:rsidRPr="003D6723" w:rsidRDefault="003D6723" w:rsidP="006020FB">
      <w:pPr>
        <w:pStyle w:val="ListParagraph"/>
        <w:numPr>
          <w:ilvl w:val="1"/>
          <w:numId w:val="2"/>
        </w:numPr>
        <w:rPr>
          <w:rFonts w:ascii="Cambria" w:hAnsi="Cambria"/>
          <w:lang w:val="en-US"/>
        </w:rPr>
      </w:pPr>
      <w:r w:rsidRPr="003D6723">
        <w:rPr>
          <w:rFonts w:ascii="Cambria" w:hAnsi="Cambria"/>
          <w:lang w:val="en-US"/>
        </w:rPr>
        <w:t xml:space="preserve">Other conditions to be considered. </w:t>
      </w:r>
    </w:p>
    <w:p w14:paraId="5A6E95D9" w14:textId="4269DEB7" w:rsidR="003D6723" w:rsidRPr="00FE6FDB" w:rsidRDefault="003D6723" w:rsidP="006020FB">
      <w:pPr>
        <w:pStyle w:val="ListParagraph"/>
        <w:numPr>
          <w:ilvl w:val="0"/>
          <w:numId w:val="2"/>
        </w:numPr>
        <w:rPr>
          <w:rFonts w:ascii="Cambria" w:hAnsi="Cambria"/>
          <w:lang w:val="en-US"/>
        </w:rPr>
      </w:pPr>
      <w:r w:rsidRPr="003D6723">
        <w:rPr>
          <w:rFonts w:ascii="Cambria" w:hAnsi="Cambria"/>
          <w:lang w:val="en-US"/>
        </w:rPr>
        <w:t>Identify the potential learning units to be replaced</w:t>
      </w:r>
      <w:r w:rsidRPr="00FE6FDB">
        <w:rPr>
          <w:rFonts w:ascii="Cambria" w:hAnsi="Cambria"/>
          <w:lang w:val="en-US"/>
        </w:rPr>
        <w:t xml:space="preserve"> </w:t>
      </w:r>
      <w:r w:rsidRPr="003D6723">
        <w:rPr>
          <w:rFonts w:ascii="Cambria" w:hAnsi="Cambria"/>
          <w:lang w:val="en-US"/>
        </w:rPr>
        <w:t xml:space="preserve">by MACHINA units. If the </w:t>
      </w:r>
      <w:r w:rsidR="00335B55" w:rsidRPr="00FE6FDB">
        <w:rPr>
          <w:rFonts w:ascii="Cambria" w:hAnsi="Cambria"/>
          <w:lang w:val="en-US"/>
        </w:rPr>
        <w:t xml:space="preserve">course duration </w:t>
      </w:r>
      <w:r w:rsidRPr="00335B55">
        <w:rPr>
          <w:rFonts w:ascii="Cambria" w:hAnsi="Cambria"/>
          <w:lang w:val="en-US"/>
        </w:rPr>
        <w:t>cannot be extended and one or more units from the existing curriculum need to be replaced by new units</w:t>
      </w:r>
      <w:r w:rsidR="0030393E">
        <w:rPr>
          <w:rFonts w:ascii="Cambria" w:hAnsi="Cambria"/>
          <w:lang w:val="en-US"/>
        </w:rPr>
        <w:t>,</w:t>
      </w:r>
      <w:r w:rsidRPr="00335B55">
        <w:rPr>
          <w:rFonts w:ascii="Cambria" w:hAnsi="Cambria"/>
          <w:lang w:val="en-US"/>
        </w:rPr>
        <w:t xml:space="preserve"> break down the existing curriculum into units and, after examining the possible overlaps between them, decide which of the existing units will be replaced. </w:t>
      </w:r>
    </w:p>
    <w:p w14:paraId="76CE0B29" w14:textId="37BA2FF0" w:rsidR="003D6723" w:rsidRPr="003D6723" w:rsidRDefault="003D6723" w:rsidP="006020FB">
      <w:pPr>
        <w:pStyle w:val="ListParagraph"/>
        <w:numPr>
          <w:ilvl w:val="0"/>
          <w:numId w:val="2"/>
        </w:numPr>
        <w:rPr>
          <w:rFonts w:ascii="Cambria" w:hAnsi="Cambria"/>
          <w:lang w:val="en-US"/>
        </w:rPr>
      </w:pPr>
      <w:r w:rsidRPr="007D7E62">
        <w:rPr>
          <w:rFonts w:ascii="Cambria" w:hAnsi="Cambria"/>
          <w:lang w:val="en-US"/>
        </w:rPr>
        <w:lastRenderedPageBreak/>
        <w:t>Check prerequisites consistency of the selected</w:t>
      </w:r>
      <w:r>
        <w:rPr>
          <w:rFonts w:ascii="Cambria" w:hAnsi="Cambria"/>
          <w:lang w:val="uk-UA"/>
        </w:rPr>
        <w:t xml:space="preserve"> </w:t>
      </w:r>
      <w:r w:rsidRPr="003D6723">
        <w:rPr>
          <w:rFonts w:ascii="Cambria" w:hAnsi="Cambria"/>
          <w:lang w:val="en-US"/>
        </w:rPr>
        <w:t>MACHINA</w:t>
      </w:r>
      <w:r w:rsidRPr="007D7E62">
        <w:rPr>
          <w:rFonts w:ascii="Cambria" w:hAnsi="Cambria"/>
          <w:lang w:val="en-US"/>
        </w:rPr>
        <w:t xml:space="preserve"> learning unit</w:t>
      </w:r>
      <w:r>
        <w:rPr>
          <w:rFonts w:ascii="Cambria" w:hAnsi="Cambria"/>
          <w:lang w:val="uk-UA"/>
        </w:rPr>
        <w:t xml:space="preserve"> </w:t>
      </w:r>
      <w:r w:rsidRPr="003D6723">
        <w:rPr>
          <w:rFonts w:ascii="Cambria" w:hAnsi="Cambria"/>
          <w:lang w:val="en-US"/>
        </w:rPr>
        <w:t xml:space="preserve">to be integrated. Check whether the knowledge and experience required by the student for the course are covered by the prerequisite requirements of the existing curriculum. </w:t>
      </w:r>
    </w:p>
    <w:p w14:paraId="598F084C" w14:textId="2514E5AC" w:rsidR="003D6723" w:rsidRPr="003D6723" w:rsidRDefault="003D6723" w:rsidP="006020FB">
      <w:pPr>
        <w:pStyle w:val="ListParagraph"/>
        <w:numPr>
          <w:ilvl w:val="0"/>
          <w:numId w:val="2"/>
        </w:numPr>
        <w:rPr>
          <w:rFonts w:ascii="Cambria" w:hAnsi="Cambria"/>
          <w:lang w:val="en-US"/>
        </w:rPr>
      </w:pPr>
      <w:r w:rsidRPr="003D6723">
        <w:rPr>
          <w:rFonts w:ascii="Cambria" w:hAnsi="Cambria"/>
          <w:lang w:val="en-US"/>
        </w:rPr>
        <w:t xml:space="preserve">Determine the sequence of the </w:t>
      </w:r>
      <w:r>
        <w:rPr>
          <w:rFonts w:ascii="Cambria" w:hAnsi="Cambria"/>
          <w:lang w:val="en-US"/>
        </w:rPr>
        <w:t>learning</w:t>
      </w:r>
      <w:r w:rsidRPr="003D6723">
        <w:rPr>
          <w:rFonts w:ascii="Cambria" w:hAnsi="Cambria"/>
          <w:lang w:val="en-US"/>
        </w:rPr>
        <w:t xml:space="preserve"> units based on the prerequisites as well as the flow of teaching that corresponds to the course objectives. </w:t>
      </w:r>
    </w:p>
    <w:p w14:paraId="5F3E34BB" w14:textId="4670B343" w:rsidR="003D6723" w:rsidRPr="003D6723" w:rsidRDefault="003D6723" w:rsidP="006020FB">
      <w:pPr>
        <w:pStyle w:val="ListParagraph"/>
        <w:numPr>
          <w:ilvl w:val="0"/>
          <w:numId w:val="2"/>
        </w:numPr>
        <w:rPr>
          <w:rFonts w:ascii="Cambria" w:hAnsi="Cambria"/>
          <w:lang w:val="en-US"/>
        </w:rPr>
      </w:pPr>
      <w:r w:rsidRPr="003D6723">
        <w:rPr>
          <w:rFonts w:ascii="Cambria" w:hAnsi="Cambria"/>
          <w:lang w:val="en-US"/>
        </w:rPr>
        <w:t>Calculate the total duration of the curriculum, summari</w:t>
      </w:r>
      <w:r>
        <w:rPr>
          <w:rFonts w:ascii="Cambria" w:hAnsi="Cambria"/>
          <w:lang w:val="en-US"/>
        </w:rPr>
        <w:t>z</w:t>
      </w:r>
      <w:r w:rsidRPr="003D6723">
        <w:rPr>
          <w:rFonts w:ascii="Cambria" w:hAnsi="Cambria"/>
          <w:lang w:val="en-US"/>
        </w:rPr>
        <w:t>ing contact hours, practical exercises, independent work</w:t>
      </w:r>
      <w:r w:rsidR="00F049CD">
        <w:rPr>
          <w:rFonts w:ascii="Cambria" w:hAnsi="Cambria"/>
          <w:lang w:val="en-US"/>
        </w:rPr>
        <w:t>,</w:t>
      </w:r>
      <w:r w:rsidRPr="003D6723">
        <w:rPr>
          <w:rFonts w:ascii="Cambria" w:hAnsi="Cambria"/>
          <w:lang w:val="en-US"/>
        </w:rPr>
        <w:t xml:space="preserve"> and assessment of new and existing units of study. </w:t>
      </w:r>
    </w:p>
    <w:p w14:paraId="7079E410" w14:textId="6C99D90B" w:rsidR="003D6723" w:rsidRPr="003D6723" w:rsidRDefault="003D6723" w:rsidP="006020FB">
      <w:pPr>
        <w:pStyle w:val="ListParagraph"/>
        <w:numPr>
          <w:ilvl w:val="0"/>
          <w:numId w:val="2"/>
        </w:numPr>
        <w:rPr>
          <w:rFonts w:ascii="Cambria" w:hAnsi="Cambria"/>
          <w:lang w:val="en-US"/>
        </w:rPr>
      </w:pPr>
      <w:r w:rsidRPr="003D6723">
        <w:rPr>
          <w:rFonts w:ascii="Cambria" w:hAnsi="Cambria"/>
          <w:lang w:val="en-US"/>
        </w:rPr>
        <w:t>Assign a national qualifi</w:t>
      </w:r>
      <w:r>
        <w:rPr>
          <w:rFonts w:ascii="Cambria" w:hAnsi="Cambria"/>
          <w:lang w:val="en-US"/>
        </w:rPr>
        <w:t>cation to the training program</w:t>
      </w:r>
      <w:r w:rsidRPr="003D6723">
        <w:rPr>
          <w:rFonts w:ascii="Cambria" w:hAnsi="Cambria"/>
          <w:lang w:val="en-US"/>
        </w:rPr>
        <w:t xml:space="preserve"> based on the methodology described in section 3. </w:t>
      </w:r>
    </w:p>
    <w:p w14:paraId="0F2F3CDE" w14:textId="77777777" w:rsidR="003D6723" w:rsidRPr="003D6723" w:rsidRDefault="003D6723" w:rsidP="006020FB">
      <w:pPr>
        <w:pStyle w:val="ListParagraph"/>
        <w:numPr>
          <w:ilvl w:val="0"/>
          <w:numId w:val="2"/>
        </w:numPr>
        <w:rPr>
          <w:rFonts w:ascii="Cambria" w:hAnsi="Cambria"/>
          <w:lang w:val="en-US"/>
        </w:rPr>
      </w:pPr>
      <w:r w:rsidRPr="003D6723">
        <w:rPr>
          <w:rFonts w:ascii="Cambria" w:hAnsi="Cambria"/>
          <w:lang w:val="en-US"/>
        </w:rPr>
        <w:t>Train (if necessary) the course instructors. Assuming that they are experienced/appropriately qualified.</w:t>
      </w:r>
    </w:p>
    <w:p w14:paraId="223EB84A" w14:textId="78BB9A43" w:rsidR="003D6723" w:rsidRPr="003D6723" w:rsidRDefault="003D6723" w:rsidP="006020FB">
      <w:pPr>
        <w:pStyle w:val="ListParagraph"/>
        <w:numPr>
          <w:ilvl w:val="0"/>
          <w:numId w:val="2"/>
        </w:numPr>
        <w:rPr>
          <w:rFonts w:ascii="Cambria" w:hAnsi="Cambria"/>
          <w:lang w:val="en-US"/>
        </w:rPr>
      </w:pPr>
      <w:r w:rsidRPr="003D6723">
        <w:rPr>
          <w:rFonts w:ascii="Cambria" w:hAnsi="Cambria"/>
          <w:lang w:val="en-US"/>
        </w:rPr>
        <w:t>In cooperation with the teaching staff, integrate the existing training material with the MACHINA open educational resources.</w:t>
      </w:r>
    </w:p>
    <w:p w14:paraId="5B30A5BB" w14:textId="501A077C" w:rsidR="003D6723" w:rsidRPr="003D6723" w:rsidRDefault="003D6723" w:rsidP="006020FB">
      <w:pPr>
        <w:pStyle w:val="ListParagraph"/>
        <w:numPr>
          <w:ilvl w:val="0"/>
          <w:numId w:val="2"/>
        </w:numPr>
        <w:rPr>
          <w:rFonts w:ascii="Cambria" w:hAnsi="Cambria"/>
          <w:lang w:val="en-US"/>
        </w:rPr>
      </w:pPr>
      <w:r w:rsidRPr="003D6723">
        <w:rPr>
          <w:rFonts w:ascii="Cambria" w:hAnsi="Cambria"/>
          <w:lang w:val="en-US"/>
        </w:rPr>
        <w:t xml:space="preserve">The choice of approach and format for the existing curriculum depends on the overall strategy and general practice of the VET provider. </w:t>
      </w:r>
    </w:p>
    <w:p w14:paraId="06641CC2" w14:textId="652874AD" w:rsidR="003D6723" w:rsidRDefault="003D6723" w:rsidP="006020FB">
      <w:pPr>
        <w:pStyle w:val="ListParagraph"/>
        <w:numPr>
          <w:ilvl w:val="0"/>
          <w:numId w:val="2"/>
        </w:numPr>
        <w:rPr>
          <w:rFonts w:ascii="Cambria" w:hAnsi="Cambria"/>
          <w:lang w:val="en-US"/>
        </w:rPr>
      </w:pPr>
      <w:r w:rsidRPr="003D6723">
        <w:rPr>
          <w:rFonts w:ascii="Cambria" w:hAnsi="Cambria"/>
          <w:lang w:val="en-US"/>
        </w:rPr>
        <w:t>Integrate assessment materials. Modify existing assessment procedures, either by using the assessment materials proposed by MACHINA or by developing new assessment materials or both, to create a unified methodology that assesses learning outcomes as a whole.</w:t>
      </w:r>
    </w:p>
    <w:p w14:paraId="36314EB8" w14:textId="77777777" w:rsidR="0039001E" w:rsidRPr="0039001E" w:rsidRDefault="0039001E" w:rsidP="0039001E">
      <w:pPr>
        <w:pStyle w:val="ListParagraph"/>
        <w:rPr>
          <w:rFonts w:ascii="Cambria" w:hAnsi="Cambria"/>
          <w:lang w:val="en-US"/>
        </w:rPr>
      </w:pPr>
    </w:p>
    <w:p w14:paraId="4E457EF9" w14:textId="24596A72" w:rsidR="00987917" w:rsidRPr="0039001E" w:rsidRDefault="00987917" w:rsidP="0039001E">
      <w:pPr>
        <w:pStyle w:val="Heading2"/>
        <w:rPr>
          <w:rStyle w:val="Strong"/>
          <w:color w:val="auto"/>
        </w:rPr>
      </w:pPr>
      <w:bookmarkStart w:id="15" w:name="_Toc88746212"/>
      <w:r w:rsidRPr="0039001E">
        <w:rPr>
          <w:rStyle w:val="Strong"/>
          <w:color w:val="auto"/>
        </w:rPr>
        <w:t xml:space="preserve">2.3 Phase 3: Run &amp; </w:t>
      </w:r>
      <w:r w:rsidR="00B161F7" w:rsidRPr="0039001E">
        <w:rPr>
          <w:rStyle w:val="Strong"/>
          <w:color w:val="auto"/>
        </w:rPr>
        <w:t>Evaluate</w:t>
      </w:r>
      <w:bookmarkEnd w:id="15"/>
      <w:r w:rsidR="00B161F7" w:rsidRPr="0039001E">
        <w:rPr>
          <w:rStyle w:val="Strong"/>
          <w:color w:val="auto"/>
        </w:rPr>
        <w:t xml:space="preserve"> </w:t>
      </w:r>
    </w:p>
    <w:p w14:paraId="27FD7086" w14:textId="77777777" w:rsidR="007B520C" w:rsidRDefault="00ED36B4" w:rsidP="006020FB">
      <w:pPr>
        <w:pStyle w:val="ListParagraph"/>
        <w:numPr>
          <w:ilvl w:val="0"/>
          <w:numId w:val="2"/>
        </w:numPr>
        <w:rPr>
          <w:rFonts w:ascii="Cambria" w:hAnsi="Cambria"/>
          <w:lang w:val="en-US"/>
        </w:rPr>
      </w:pPr>
      <w:r w:rsidRPr="00ED36B4">
        <w:rPr>
          <w:rFonts w:ascii="Cambria" w:hAnsi="Cambria"/>
          <w:lang w:val="en-US"/>
        </w:rPr>
        <w:t xml:space="preserve">Run a pilot course. The VET provider forms a group of students (to be determined later) who meet the preliminary requirements. Alternatively, the training can take on students' and teachers' roles and deliver a short course using the new learning units in conjunction with the training and assessment equipment. </w:t>
      </w:r>
    </w:p>
    <w:p w14:paraId="39F20D12" w14:textId="4EED345F" w:rsidR="00C00814" w:rsidRPr="00C00814" w:rsidRDefault="00E968D2" w:rsidP="006020FB">
      <w:pPr>
        <w:pStyle w:val="ListParagraph"/>
        <w:numPr>
          <w:ilvl w:val="0"/>
          <w:numId w:val="2"/>
        </w:numPr>
        <w:rPr>
          <w:rFonts w:ascii="Cambria" w:hAnsi="Cambria"/>
          <w:lang w:val="en-US"/>
        </w:rPr>
      </w:pPr>
      <w:r w:rsidRPr="00E968D2">
        <w:rPr>
          <w:rFonts w:ascii="Cambria" w:hAnsi="Cambria"/>
          <w:lang w:val="en-US"/>
        </w:rPr>
        <w:t>Evaluate the pilot course and the learning process based on feedback from teachers and students. Evaluation tools include face-to-face interviews and group discussions focusing on the scope of the learning objectives and potential improvements.</w:t>
      </w:r>
    </w:p>
    <w:p w14:paraId="15EC3905" w14:textId="381127DA" w:rsidR="00C00814" w:rsidRDefault="00C00814" w:rsidP="00B161F7">
      <w:pPr>
        <w:rPr>
          <w:rFonts w:ascii="Cambria" w:hAnsi="Cambria"/>
          <w:b/>
        </w:rPr>
      </w:pPr>
    </w:p>
    <w:p w14:paraId="0532A8FF" w14:textId="77777777" w:rsidR="003C7264" w:rsidRPr="00B161F7" w:rsidRDefault="003C7264" w:rsidP="00B161F7">
      <w:pPr>
        <w:rPr>
          <w:rFonts w:ascii="Cambria" w:hAnsi="Cambria"/>
          <w:b/>
        </w:rPr>
      </w:pPr>
    </w:p>
    <w:p w14:paraId="453FE87B" w14:textId="044F1CB2" w:rsidR="00987917" w:rsidRPr="0039001E" w:rsidRDefault="00987917" w:rsidP="0039001E">
      <w:pPr>
        <w:pStyle w:val="Heading2"/>
        <w:rPr>
          <w:rStyle w:val="Strong"/>
          <w:color w:val="auto"/>
        </w:rPr>
      </w:pPr>
      <w:bookmarkStart w:id="16" w:name="_Toc88746213"/>
      <w:r w:rsidRPr="0039001E">
        <w:rPr>
          <w:rStyle w:val="Strong"/>
          <w:color w:val="auto"/>
        </w:rPr>
        <w:lastRenderedPageBreak/>
        <w:t xml:space="preserve">2.4 Phase 4: Optimize &amp; </w:t>
      </w:r>
      <w:r w:rsidR="00B161F7" w:rsidRPr="0039001E">
        <w:rPr>
          <w:rStyle w:val="Strong"/>
          <w:color w:val="auto"/>
        </w:rPr>
        <w:t>Run</w:t>
      </w:r>
      <w:bookmarkEnd w:id="16"/>
      <w:r w:rsidR="00B161F7" w:rsidRPr="0039001E">
        <w:rPr>
          <w:rStyle w:val="Strong"/>
          <w:color w:val="auto"/>
        </w:rPr>
        <w:t xml:space="preserve"> </w:t>
      </w:r>
    </w:p>
    <w:p w14:paraId="6811F7FE" w14:textId="651EB0D7" w:rsidR="00B543A8" w:rsidRPr="00B161F7" w:rsidRDefault="00B543A8" w:rsidP="006020FB">
      <w:pPr>
        <w:pStyle w:val="ListParagraph"/>
        <w:numPr>
          <w:ilvl w:val="0"/>
          <w:numId w:val="2"/>
        </w:numPr>
        <w:rPr>
          <w:rFonts w:ascii="Cambria" w:hAnsi="Cambria"/>
          <w:lang w:val="en-US"/>
        </w:rPr>
      </w:pPr>
      <w:r w:rsidRPr="00B543A8">
        <w:rPr>
          <w:rFonts w:ascii="Cambria" w:hAnsi="Cambria"/>
          <w:lang w:val="en-US"/>
        </w:rPr>
        <w:t>Make changes to the curriculum structure content and materials based on the evaluation process and optimize the curriculum, which will help to achieve the best possible learning objectives.</w:t>
      </w:r>
    </w:p>
    <w:p w14:paraId="075E2A77" w14:textId="37B833CB" w:rsidR="00C00814" w:rsidRPr="00C00814" w:rsidRDefault="003E5D02" w:rsidP="006020FB">
      <w:pPr>
        <w:pStyle w:val="ListParagraph"/>
        <w:numPr>
          <w:ilvl w:val="0"/>
          <w:numId w:val="2"/>
        </w:numPr>
        <w:rPr>
          <w:rFonts w:ascii="Cambria" w:hAnsi="Cambria"/>
        </w:rPr>
      </w:pPr>
      <w:r w:rsidRPr="00C00814">
        <w:rPr>
          <w:rFonts w:ascii="Cambria" w:hAnsi="Cambria"/>
          <w:lang w:val="en-US"/>
        </w:rPr>
        <w:t>Run the new course</w:t>
      </w:r>
      <w:r w:rsidR="00C00814">
        <w:rPr>
          <w:rFonts w:ascii="Cambria" w:hAnsi="Cambria"/>
          <w:lang w:val="en-US"/>
        </w:rPr>
        <w:t>.</w:t>
      </w:r>
      <w:r w:rsidR="00C00814" w:rsidRPr="00C00814">
        <w:rPr>
          <w:rFonts w:ascii="Cambria" w:hAnsi="Cambria"/>
          <w:lang w:val="en-US"/>
        </w:rPr>
        <w:t xml:space="preserve"> </w:t>
      </w:r>
      <w:r w:rsidR="00C00814" w:rsidRPr="00C00814">
        <w:rPr>
          <w:rFonts w:ascii="Cambria" w:hAnsi="Cambria"/>
        </w:rPr>
        <w:t>I</w:t>
      </w:r>
      <w:r w:rsidR="00C00814">
        <w:rPr>
          <w:rFonts w:ascii="Cambria" w:hAnsi="Cambria"/>
        </w:rPr>
        <w:t xml:space="preserve">mplement </w:t>
      </w:r>
      <w:r w:rsidR="00C00814" w:rsidRPr="00C00814">
        <w:rPr>
          <w:rFonts w:ascii="Cambria" w:hAnsi="Cambria"/>
        </w:rPr>
        <w:t>all necessary promotional activities and launch the course.</w:t>
      </w:r>
    </w:p>
    <w:p w14:paraId="245A1128" w14:textId="77777777" w:rsidR="00C00814" w:rsidRDefault="00C00814" w:rsidP="00987917">
      <w:pPr>
        <w:rPr>
          <w:rFonts w:ascii="Cambria" w:hAnsi="Cambria"/>
        </w:rPr>
      </w:pPr>
    </w:p>
    <w:p w14:paraId="111C5882" w14:textId="77777777" w:rsidR="009309ED" w:rsidRPr="0039001E" w:rsidRDefault="00AA1D0E" w:rsidP="0039001E">
      <w:pPr>
        <w:pStyle w:val="Heading2"/>
        <w:rPr>
          <w:rStyle w:val="Strong"/>
          <w:color w:val="auto"/>
        </w:rPr>
      </w:pPr>
      <w:bookmarkStart w:id="17" w:name="_Toc88746214"/>
      <w:r w:rsidRPr="0039001E">
        <w:rPr>
          <w:rStyle w:val="Strong"/>
          <w:color w:val="auto"/>
        </w:rPr>
        <w:t>2.5 Methodology for developing additional units</w:t>
      </w:r>
      <w:bookmarkEnd w:id="17"/>
    </w:p>
    <w:p w14:paraId="6CE72F80" w14:textId="6D5CFA0E" w:rsidR="009309ED" w:rsidRPr="009309ED" w:rsidRDefault="009309ED" w:rsidP="009309ED">
      <w:pPr>
        <w:spacing w:after="0"/>
        <w:rPr>
          <w:b/>
        </w:rPr>
      </w:pPr>
      <w:r w:rsidRPr="009309ED">
        <w:rPr>
          <w:rFonts w:ascii="Cambria" w:hAnsi="Cambria"/>
          <w:lang w:val="en-US"/>
        </w:rPr>
        <w:t xml:space="preserve">If an institution needs to develop new, complementary modules for digital asset management training, the entire methodology followed by the MACHINA partnership to develop the MACHINA training modules is available in the Resources and Outputs section of the MACHINA project on the official project </w:t>
      </w:r>
      <w:hyperlink r:id="rId11" w:history="1">
        <w:r w:rsidRPr="00DF3275">
          <w:rPr>
            <w:rStyle w:val="Hyperlink"/>
            <w:rFonts w:ascii="Cambria" w:hAnsi="Cambria"/>
            <w:lang w:val="en-US"/>
          </w:rPr>
          <w:t>website</w:t>
        </w:r>
      </w:hyperlink>
      <w:r w:rsidRPr="009309ED">
        <w:rPr>
          <w:rFonts w:ascii="Cambria" w:hAnsi="Cambria"/>
          <w:lang w:val="en-US"/>
        </w:rPr>
        <w:t xml:space="preserve">. The methodology includes reports that describe the steps taken by the MACHINA partners and can also be used when expanding MACHINA's work to meet the needs of </w:t>
      </w:r>
      <w:r w:rsidR="00CA54A5" w:rsidRPr="00CA54A5">
        <w:rPr>
          <w:rFonts w:ascii="Cambria" w:hAnsi="Cambria"/>
          <w:lang w:val="en-US"/>
        </w:rPr>
        <w:t>different/specialized</w:t>
      </w:r>
      <w:r w:rsidR="00CA54A5">
        <w:rPr>
          <w:rFonts w:ascii="Cambria" w:hAnsi="Cambria"/>
          <w:lang w:val="en-US"/>
        </w:rPr>
        <w:t xml:space="preserve"> </w:t>
      </w:r>
      <w:r w:rsidRPr="009309ED">
        <w:rPr>
          <w:rFonts w:ascii="Cambria" w:hAnsi="Cambria"/>
          <w:lang w:val="en-US"/>
        </w:rPr>
        <w:t>target groups:</w:t>
      </w:r>
    </w:p>
    <w:p w14:paraId="7C162C1F" w14:textId="4997CFD0" w:rsidR="009309ED" w:rsidRPr="009309ED" w:rsidRDefault="009309ED" w:rsidP="006020FB">
      <w:pPr>
        <w:pStyle w:val="ListParagraph"/>
        <w:numPr>
          <w:ilvl w:val="0"/>
          <w:numId w:val="2"/>
        </w:numPr>
        <w:rPr>
          <w:rFonts w:ascii="Cambria" w:hAnsi="Cambria"/>
          <w:lang w:val="en-US"/>
        </w:rPr>
      </w:pPr>
      <w:r w:rsidRPr="009309ED">
        <w:rPr>
          <w:rFonts w:ascii="Cambria" w:hAnsi="Cambria"/>
          <w:lang w:val="en-US"/>
        </w:rPr>
        <w:t>Identification of search tools for collecti</w:t>
      </w:r>
      <w:r>
        <w:rPr>
          <w:rFonts w:ascii="Cambria" w:hAnsi="Cambria"/>
          <w:lang w:val="en-US"/>
        </w:rPr>
        <w:t>ng data from different partners</w:t>
      </w:r>
    </w:p>
    <w:p w14:paraId="79A78D61" w14:textId="24681FC7" w:rsidR="009309ED" w:rsidRPr="009309ED" w:rsidRDefault="009309ED" w:rsidP="006020FB">
      <w:pPr>
        <w:pStyle w:val="ListParagraph"/>
        <w:numPr>
          <w:ilvl w:val="0"/>
          <w:numId w:val="2"/>
        </w:numPr>
        <w:rPr>
          <w:rFonts w:ascii="Cambria" w:hAnsi="Cambria"/>
          <w:lang w:val="en-US"/>
        </w:rPr>
      </w:pPr>
      <w:r w:rsidRPr="009309ED">
        <w:rPr>
          <w:rFonts w:ascii="Cambria" w:hAnsi="Cambria"/>
          <w:lang w:val="en-US"/>
        </w:rPr>
        <w:t>Analyzing data and</w:t>
      </w:r>
      <w:r>
        <w:rPr>
          <w:rFonts w:ascii="Cambria" w:hAnsi="Cambria"/>
          <w:lang w:val="en-US"/>
        </w:rPr>
        <w:t xml:space="preserve"> reporting on learning outcomes</w:t>
      </w:r>
    </w:p>
    <w:p w14:paraId="2BE7C6A3" w14:textId="09248A71" w:rsidR="009309ED" w:rsidRPr="009309ED" w:rsidRDefault="00F45577" w:rsidP="006020FB">
      <w:pPr>
        <w:pStyle w:val="ListParagraph"/>
        <w:numPr>
          <w:ilvl w:val="0"/>
          <w:numId w:val="2"/>
        </w:numPr>
        <w:rPr>
          <w:rFonts w:ascii="Cambria" w:hAnsi="Cambria"/>
          <w:lang w:val="en-US"/>
        </w:rPr>
      </w:pPr>
      <w:r>
        <w:rPr>
          <w:rFonts w:ascii="Cambria" w:hAnsi="Cambria"/>
          <w:lang w:val="en-US"/>
        </w:rPr>
        <w:t>L</w:t>
      </w:r>
      <w:r w:rsidR="009309ED" w:rsidRPr="009309ED">
        <w:rPr>
          <w:rFonts w:ascii="Cambria" w:hAnsi="Cambria"/>
          <w:lang w:val="en-US"/>
        </w:rPr>
        <w:t>earning out</w:t>
      </w:r>
      <w:r w:rsidR="009309ED">
        <w:rPr>
          <w:rFonts w:ascii="Cambria" w:hAnsi="Cambria"/>
          <w:lang w:val="en-US"/>
        </w:rPr>
        <w:t>comes by grouping learning unit</w:t>
      </w:r>
      <w:r w:rsidR="009309ED" w:rsidRPr="009309ED">
        <w:rPr>
          <w:rFonts w:ascii="Cambria" w:hAnsi="Cambria"/>
          <w:lang w:val="en-US"/>
        </w:rPr>
        <w:t xml:space="preserve">; </w:t>
      </w:r>
    </w:p>
    <w:p w14:paraId="1AD46075" w14:textId="04F98141" w:rsidR="009309ED" w:rsidRPr="009309ED" w:rsidRDefault="009309ED" w:rsidP="006020FB">
      <w:pPr>
        <w:pStyle w:val="ListParagraph"/>
        <w:numPr>
          <w:ilvl w:val="0"/>
          <w:numId w:val="2"/>
        </w:numPr>
        <w:rPr>
          <w:rFonts w:ascii="Cambria" w:hAnsi="Cambria"/>
          <w:lang w:val="en-US"/>
        </w:rPr>
      </w:pPr>
      <w:r w:rsidRPr="009309ED">
        <w:rPr>
          <w:rFonts w:ascii="Cambria" w:hAnsi="Cambria"/>
          <w:lang w:val="en-US"/>
        </w:rPr>
        <w:t xml:space="preserve">Specification of </w:t>
      </w:r>
      <w:r>
        <w:rPr>
          <w:rFonts w:ascii="Cambria" w:hAnsi="Cambria"/>
          <w:lang w:val="en-US"/>
        </w:rPr>
        <w:t xml:space="preserve">learning </w:t>
      </w:r>
      <w:r w:rsidRPr="009309ED">
        <w:rPr>
          <w:rFonts w:ascii="Cambria" w:hAnsi="Cambria"/>
          <w:lang w:val="en-US"/>
        </w:rPr>
        <w:t>units.</w:t>
      </w:r>
    </w:p>
    <w:p w14:paraId="6CE4C6D1" w14:textId="77777777" w:rsidR="00C2058D" w:rsidRDefault="00C2058D" w:rsidP="00C2058D">
      <w:pPr>
        <w:numPr>
          <w:ilvl w:val="0"/>
          <w:numId w:val="1"/>
        </w:numPr>
        <w:contextualSpacing/>
        <w:rPr>
          <w:rFonts w:asciiTheme="minorHAnsi" w:hAnsiTheme="minorHAnsi"/>
        </w:rPr>
      </w:pPr>
      <w:r>
        <w:rPr>
          <w:rFonts w:asciiTheme="minorHAnsi" w:hAnsiTheme="minorHAnsi"/>
        </w:rPr>
        <w:br w:type="page"/>
      </w:r>
      <w:bookmarkStart w:id="18" w:name="_Toc450730199"/>
      <w:bookmarkEnd w:id="8"/>
    </w:p>
    <w:p w14:paraId="1FAC23BC" w14:textId="360119E5" w:rsidR="00C2058D" w:rsidRDefault="00C2058D" w:rsidP="007D7E62">
      <w:pPr>
        <w:pStyle w:val="Heading1"/>
        <w:jc w:val="both"/>
      </w:pPr>
      <w:bookmarkStart w:id="19" w:name="_Toc69455832"/>
      <w:bookmarkStart w:id="20" w:name="_Toc88746215"/>
      <w:r>
        <w:lastRenderedPageBreak/>
        <w:t>3.</w:t>
      </w:r>
      <w:r w:rsidRPr="009E796C">
        <w:t xml:space="preserve"> </w:t>
      </w:r>
      <w:bookmarkEnd w:id="19"/>
      <w:r w:rsidR="007D7E62">
        <w:t>Referencing National Qualifications Levels to the EQF</w:t>
      </w:r>
      <w:bookmarkEnd w:id="20"/>
    </w:p>
    <w:p w14:paraId="2943D6C5" w14:textId="10E7F0F1" w:rsidR="004106A0" w:rsidRPr="0039001E" w:rsidRDefault="004106A0" w:rsidP="0039001E">
      <w:pPr>
        <w:pStyle w:val="Heading2"/>
        <w:rPr>
          <w:rStyle w:val="Strong"/>
          <w:color w:val="auto"/>
        </w:rPr>
      </w:pPr>
      <w:bookmarkStart w:id="21" w:name="_Toc88746216"/>
      <w:r w:rsidRPr="0039001E">
        <w:rPr>
          <w:rStyle w:val="Strong"/>
          <w:color w:val="auto"/>
        </w:rPr>
        <w:t>3.1 What is referencing to the EQF</w:t>
      </w:r>
      <w:bookmarkEnd w:id="21"/>
    </w:p>
    <w:p w14:paraId="45E7526F" w14:textId="3BC62BBB" w:rsidR="005C5C37" w:rsidRPr="005C5C37" w:rsidRDefault="005C5C37" w:rsidP="005C5C37">
      <w:pPr>
        <w:rPr>
          <w:rStyle w:val="Strong"/>
          <w:rFonts w:ascii="Cambria" w:eastAsiaTheme="majorEastAsia" w:hAnsi="Cambria" w:cstheme="minorHAnsi"/>
          <w:b w:val="0"/>
        </w:rPr>
      </w:pPr>
      <w:r w:rsidRPr="005C5C37">
        <w:rPr>
          <w:rStyle w:val="Strong"/>
          <w:rFonts w:ascii="Cambria" w:eastAsiaTheme="majorEastAsia" w:hAnsi="Cambria" w:cstheme="minorHAnsi"/>
          <w:b w:val="0"/>
        </w:rPr>
        <w:t xml:space="preserve">Referencing is the process by which the relationship between national qualifications levels, usually defined in terms of the national qualifications framework, and EQF levels </w:t>
      </w:r>
      <w:r w:rsidR="00BD3FAB">
        <w:rPr>
          <w:rStyle w:val="Strong"/>
          <w:rFonts w:ascii="Cambria" w:eastAsiaTheme="majorEastAsia" w:hAnsi="Cambria" w:cstheme="minorHAnsi"/>
          <w:b w:val="0"/>
        </w:rPr>
        <w:t>are</w:t>
      </w:r>
      <w:r w:rsidRPr="005C5C37">
        <w:rPr>
          <w:rStyle w:val="Strong"/>
          <w:rFonts w:ascii="Cambria" w:eastAsiaTheme="majorEastAsia" w:hAnsi="Cambria" w:cstheme="minorHAnsi"/>
          <w:b w:val="0"/>
        </w:rPr>
        <w:t xml:space="preserve"> established. In this process, the national authorities responsible for qualifications systems, in cooperation with the stakeholders responsible for the development and use of qualifications, define the correspondence between the national qualifications framework and the eight EQF levels.</w:t>
      </w:r>
    </w:p>
    <w:p w14:paraId="129A5624" w14:textId="77777777" w:rsidR="005C5C37" w:rsidRPr="005C5C37" w:rsidRDefault="005C5C37" w:rsidP="00AA1D0E">
      <w:pPr>
        <w:rPr>
          <w:rStyle w:val="Strong"/>
          <w:rFonts w:ascii="Cambria" w:eastAsiaTheme="majorEastAsia" w:hAnsi="Cambria" w:cstheme="minorHAnsi"/>
          <w:b w:val="0"/>
        </w:rPr>
      </w:pPr>
    </w:p>
    <w:p w14:paraId="69DBBEFC" w14:textId="18BB4DD2" w:rsidR="004106A0" w:rsidRPr="0039001E" w:rsidRDefault="004106A0" w:rsidP="0039001E">
      <w:pPr>
        <w:pStyle w:val="Heading2"/>
        <w:rPr>
          <w:rStyle w:val="Strong"/>
          <w:color w:val="auto"/>
        </w:rPr>
      </w:pPr>
      <w:bookmarkStart w:id="22" w:name="_Toc88746217"/>
      <w:r w:rsidRPr="0039001E">
        <w:rPr>
          <w:rStyle w:val="Strong"/>
          <w:color w:val="auto"/>
        </w:rPr>
        <w:t xml:space="preserve">3.2 How referencing is applied in </w:t>
      </w:r>
      <w:r w:rsidR="00AA1D0E" w:rsidRPr="0039001E">
        <w:rPr>
          <w:rStyle w:val="Strong"/>
          <w:color w:val="auto"/>
        </w:rPr>
        <w:t>MACHINA</w:t>
      </w:r>
      <w:bookmarkEnd w:id="22"/>
    </w:p>
    <w:p w14:paraId="4A6F189C" w14:textId="37F20755" w:rsidR="00710D90" w:rsidRPr="00710D90" w:rsidRDefault="00710D90" w:rsidP="00710D90">
      <w:pPr>
        <w:rPr>
          <w:rStyle w:val="Strong"/>
          <w:rFonts w:ascii="Cambria" w:eastAsiaTheme="majorEastAsia" w:hAnsi="Cambria" w:cstheme="minorHAnsi"/>
          <w:b w:val="0"/>
        </w:rPr>
      </w:pPr>
      <w:r w:rsidRPr="00710D90">
        <w:rPr>
          <w:rStyle w:val="Strong"/>
          <w:rFonts w:ascii="Cambria" w:eastAsiaTheme="majorEastAsia" w:hAnsi="Cambria" w:cstheme="minorHAnsi"/>
          <w:b w:val="0"/>
        </w:rPr>
        <w:t>Based on the European Framework descriptors of qualifications and learning outcomes in terms of competencies, skills</w:t>
      </w:r>
      <w:r w:rsidR="00FE4C5E">
        <w:rPr>
          <w:rStyle w:val="Strong"/>
          <w:rFonts w:ascii="Cambria" w:eastAsiaTheme="majorEastAsia" w:hAnsi="Cambria" w:cstheme="minorHAnsi"/>
          <w:b w:val="0"/>
        </w:rPr>
        <w:t>,</w:t>
      </w:r>
      <w:r w:rsidRPr="00710D90">
        <w:rPr>
          <w:rStyle w:val="Strong"/>
          <w:rFonts w:ascii="Cambria" w:eastAsiaTheme="majorEastAsia" w:hAnsi="Cambria" w:cstheme="minorHAnsi"/>
          <w:b w:val="0"/>
        </w:rPr>
        <w:t xml:space="preserve"> and knowledge, all MACHINA learning units have been assigned the highest level that VET qualifications can achieve, which is EQF-5. More specifically, the QE 5 descriptors for </w:t>
      </w:r>
      <w:r>
        <w:rPr>
          <w:rStyle w:val="Strong"/>
          <w:rFonts w:ascii="Cambria" w:eastAsiaTheme="majorEastAsia" w:hAnsi="Cambria" w:cstheme="minorHAnsi"/>
          <w:b w:val="0"/>
        </w:rPr>
        <w:t>knowledge</w:t>
      </w:r>
      <w:r w:rsidRPr="00710D90">
        <w:rPr>
          <w:rStyle w:val="Strong"/>
          <w:rFonts w:ascii="Cambria" w:eastAsiaTheme="majorEastAsia" w:hAnsi="Cambria" w:cstheme="minorHAnsi"/>
          <w:b w:val="0"/>
        </w:rPr>
        <w:t>, skills</w:t>
      </w:r>
      <w:r w:rsidR="003F3C37">
        <w:rPr>
          <w:rStyle w:val="Strong"/>
          <w:rFonts w:ascii="Cambria" w:eastAsiaTheme="majorEastAsia" w:hAnsi="Cambria" w:cstheme="minorHAnsi"/>
          <w:b w:val="0"/>
        </w:rPr>
        <w:t>,</w:t>
      </w:r>
      <w:r w:rsidRPr="00710D90">
        <w:rPr>
          <w:rStyle w:val="Strong"/>
          <w:rFonts w:ascii="Cambria" w:eastAsiaTheme="majorEastAsia" w:hAnsi="Cambria" w:cstheme="minorHAnsi"/>
          <w:b w:val="0"/>
        </w:rPr>
        <w:t xml:space="preserve"> and </w:t>
      </w:r>
      <w:r>
        <w:rPr>
          <w:rStyle w:val="Strong"/>
          <w:rFonts w:ascii="Cambria" w:eastAsiaTheme="majorEastAsia" w:hAnsi="Cambria" w:cstheme="minorHAnsi"/>
          <w:b w:val="0"/>
        </w:rPr>
        <w:t>competencies</w:t>
      </w:r>
      <w:r w:rsidRPr="00710D90">
        <w:rPr>
          <w:rStyle w:val="Strong"/>
          <w:rFonts w:ascii="Cambria" w:eastAsiaTheme="majorEastAsia" w:hAnsi="Cambria" w:cstheme="minorHAnsi"/>
          <w:b w:val="0"/>
        </w:rPr>
        <w:t xml:space="preserve"> define the following</w:t>
      </w:r>
      <w:r>
        <w:rPr>
          <w:rStyle w:val="Strong"/>
          <w:rFonts w:ascii="Cambria" w:eastAsiaTheme="majorEastAsia" w:hAnsi="Cambria" w:cstheme="minorHAnsi"/>
          <w:b w:val="0"/>
        </w:rPr>
        <w:t>:</w:t>
      </w:r>
    </w:p>
    <w:p w14:paraId="11ED9A13" w14:textId="0C16F0DE" w:rsidR="00AA1D0E" w:rsidRPr="00BA0710" w:rsidRDefault="00AA1D0E" w:rsidP="00AA1D0E">
      <w:pPr>
        <w:rPr>
          <w:rStyle w:val="Strong"/>
          <w:rFonts w:ascii="Cambria" w:eastAsiaTheme="majorEastAsia" w:hAnsi="Cambria" w:cstheme="minorHAnsi"/>
          <w:b w:val="0"/>
          <w:lang w:val="uk-UA"/>
        </w:rPr>
      </w:pPr>
      <w:r w:rsidRPr="00710D90">
        <w:rPr>
          <w:rStyle w:val="Strong"/>
          <w:rFonts w:ascii="Cambria" w:eastAsiaTheme="majorEastAsia" w:hAnsi="Cambria" w:cstheme="minorHAnsi"/>
        </w:rPr>
        <w:t>Knowledge</w:t>
      </w:r>
      <w:r w:rsidR="00A146D7" w:rsidRPr="00710D90">
        <w:rPr>
          <w:rStyle w:val="Strong"/>
          <w:rFonts w:ascii="Cambria" w:eastAsiaTheme="majorEastAsia" w:hAnsi="Cambria" w:cstheme="minorHAnsi"/>
        </w:rPr>
        <w:t>:</w:t>
      </w:r>
      <w:r w:rsidR="00710D90" w:rsidRPr="00710D90">
        <w:rPr>
          <w:rStyle w:val="Strong"/>
          <w:rFonts w:ascii="Cambria" w:eastAsiaTheme="majorEastAsia" w:hAnsi="Cambria" w:cstheme="minorHAnsi"/>
        </w:rPr>
        <w:t xml:space="preserve"> </w:t>
      </w:r>
      <w:r w:rsidR="00BA0710" w:rsidRPr="00BA0710">
        <w:rPr>
          <w:rStyle w:val="Strong"/>
          <w:rFonts w:ascii="Cambria" w:eastAsiaTheme="majorEastAsia" w:hAnsi="Cambria" w:cstheme="minorHAnsi"/>
          <w:b w:val="0"/>
        </w:rPr>
        <w:t>Comprehensive, specialised, factual and theoretical knowledge within a field of work or study and an awareness of the boundaries of that knowledge</w:t>
      </w:r>
      <w:r w:rsidR="00BA0710">
        <w:rPr>
          <w:rStyle w:val="Strong"/>
          <w:rFonts w:ascii="Cambria" w:eastAsiaTheme="majorEastAsia" w:hAnsi="Cambria" w:cstheme="minorHAnsi"/>
          <w:b w:val="0"/>
          <w:lang w:val="uk-UA"/>
        </w:rPr>
        <w:t>.</w:t>
      </w:r>
    </w:p>
    <w:p w14:paraId="1DE5A27C" w14:textId="74D6CE01" w:rsidR="00A146D7" w:rsidRPr="00BA0710" w:rsidRDefault="00A146D7" w:rsidP="00AA1D0E">
      <w:pPr>
        <w:rPr>
          <w:rStyle w:val="Strong"/>
          <w:rFonts w:ascii="Cambria" w:eastAsiaTheme="majorEastAsia" w:hAnsi="Cambria" w:cstheme="minorHAnsi"/>
          <w:b w:val="0"/>
        </w:rPr>
      </w:pPr>
      <w:r w:rsidRPr="00710D90">
        <w:rPr>
          <w:rStyle w:val="Strong"/>
          <w:rFonts w:ascii="Cambria" w:eastAsiaTheme="majorEastAsia" w:hAnsi="Cambria" w:cstheme="minorHAnsi"/>
        </w:rPr>
        <w:t xml:space="preserve">Skills: </w:t>
      </w:r>
      <w:r w:rsidR="00BA0710" w:rsidRPr="00BA0710">
        <w:rPr>
          <w:rStyle w:val="Strong"/>
          <w:rFonts w:ascii="Cambria" w:eastAsiaTheme="majorEastAsia" w:hAnsi="Cambria" w:cstheme="minorHAnsi"/>
          <w:b w:val="0"/>
        </w:rPr>
        <w:t>A comprehensive range of cognitive and practical skills required to develop creative solutions to abstract problems.</w:t>
      </w:r>
    </w:p>
    <w:p w14:paraId="02B60488" w14:textId="3E1E5FFD" w:rsidR="00A146D7" w:rsidRPr="00BA0710" w:rsidRDefault="00A146D7" w:rsidP="00AA1D0E">
      <w:pPr>
        <w:rPr>
          <w:rStyle w:val="Strong"/>
          <w:rFonts w:ascii="Cambria" w:eastAsiaTheme="majorEastAsia" w:hAnsi="Cambria" w:cstheme="minorHAnsi"/>
          <w:b w:val="0"/>
        </w:rPr>
      </w:pPr>
      <w:r w:rsidRPr="00710D90">
        <w:rPr>
          <w:rStyle w:val="Strong"/>
          <w:rFonts w:ascii="Cambria" w:eastAsiaTheme="majorEastAsia" w:hAnsi="Cambria" w:cstheme="minorHAnsi"/>
        </w:rPr>
        <w:t>Competencies:</w:t>
      </w:r>
      <w:r w:rsidR="00710D90" w:rsidRPr="00710D90">
        <w:rPr>
          <w:rStyle w:val="Strong"/>
          <w:rFonts w:ascii="Cambria" w:eastAsiaTheme="majorEastAsia" w:hAnsi="Cambria" w:cstheme="minorHAnsi"/>
        </w:rPr>
        <w:t xml:space="preserve"> </w:t>
      </w:r>
      <w:r w:rsidR="00BA0710" w:rsidRPr="00BA0710">
        <w:rPr>
          <w:rStyle w:val="Strong"/>
          <w:rFonts w:ascii="Cambria" w:eastAsiaTheme="majorEastAsia" w:hAnsi="Cambria" w:cstheme="minorHAnsi"/>
          <w:b w:val="0"/>
        </w:rPr>
        <w:t>Exercise management and supervision in contexts of work or study activities where there is unpredictable change; review and develop performance of self and others.</w:t>
      </w:r>
    </w:p>
    <w:p w14:paraId="3F5F4B20" w14:textId="606287BA" w:rsidR="00284371" w:rsidRPr="00284371" w:rsidRDefault="00284371" w:rsidP="00284371">
      <w:pPr>
        <w:rPr>
          <w:rStyle w:val="Strong"/>
          <w:rFonts w:ascii="Cambria" w:eastAsiaTheme="majorEastAsia" w:hAnsi="Cambria" w:cstheme="minorHAnsi"/>
        </w:rPr>
      </w:pPr>
      <w:r w:rsidRPr="00284371">
        <w:rPr>
          <w:rStyle w:val="Strong"/>
          <w:rFonts w:ascii="Cambria" w:eastAsiaTheme="majorEastAsia" w:hAnsi="Cambria" w:cstheme="minorHAnsi"/>
          <w:b w:val="0"/>
        </w:rPr>
        <w:t xml:space="preserve">MACHINA partners have conducted research and consultation on how EQF-5 can be transferred to the NQF of each partner country so that VET providers in each country (Greece, Romania, Germany, </w:t>
      </w:r>
      <w:r w:rsidR="003B6993" w:rsidRPr="00284371">
        <w:rPr>
          <w:rStyle w:val="Strong"/>
          <w:rFonts w:ascii="Cambria" w:eastAsiaTheme="majorEastAsia" w:hAnsi="Cambria" w:cstheme="minorHAnsi"/>
          <w:b w:val="0"/>
        </w:rPr>
        <w:t>Italy,</w:t>
      </w:r>
      <w:r w:rsidRPr="00284371">
        <w:rPr>
          <w:rStyle w:val="Strong"/>
          <w:rFonts w:ascii="Cambria" w:eastAsiaTheme="majorEastAsia" w:hAnsi="Cambria" w:cstheme="minorHAnsi"/>
          <w:b w:val="0"/>
        </w:rPr>
        <w:t xml:space="preserve"> and France) could assign the most appropriate level for the new curriculum</w:t>
      </w:r>
      <w:r w:rsidRPr="00284371">
        <w:rPr>
          <w:rStyle w:val="Strong"/>
          <w:rFonts w:ascii="Cambria" w:eastAsiaTheme="majorEastAsia" w:hAnsi="Cambria" w:cstheme="minorHAnsi"/>
        </w:rPr>
        <w:t xml:space="preserve">. </w:t>
      </w:r>
    </w:p>
    <w:p w14:paraId="4516BA61" w14:textId="77777777" w:rsidR="00A146D7" w:rsidRDefault="00A146D7" w:rsidP="00AA1D0E">
      <w:pPr>
        <w:rPr>
          <w:rStyle w:val="Strong"/>
          <w:rFonts w:ascii="Cambria" w:eastAsiaTheme="majorEastAsia" w:hAnsi="Cambria" w:cstheme="minorHAnsi"/>
          <w:b w:val="0"/>
        </w:rPr>
      </w:pPr>
    </w:p>
    <w:p w14:paraId="08FFA79E" w14:textId="618A9A93" w:rsidR="009958A8" w:rsidRPr="0039001E" w:rsidRDefault="009958A8" w:rsidP="0039001E">
      <w:pPr>
        <w:pStyle w:val="Heading2"/>
        <w:rPr>
          <w:rStyle w:val="Strong"/>
          <w:color w:val="auto"/>
        </w:rPr>
      </w:pPr>
      <w:bookmarkStart w:id="23" w:name="_Toc88746218"/>
      <w:r w:rsidRPr="0039001E">
        <w:rPr>
          <w:rStyle w:val="Strong"/>
          <w:color w:val="auto"/>
        </w:rPr>
        <w:t>3.</w:t>
      </w:r>
      <w:r w:rsidR="00234D67" w:rsidRPr="0039001E">
        <w:rPr>
          <w:rStyle w:val="Strong"/>
          <w:color w:val="auto"/>
        </w:rPr>
        <w:t>3</w:t>
      </w:r>
      <w:r w:rsidRPr="0039001E">
        <w:rPr>
          <w:rStyle w:val="Strong"/>
          <w:color w:val="auto"/>
        </w:rPr>
        <w:t xml:space="preserve"> French Qualification Framework Reference</w:t>
      </w:r>
      <w:bookmarkEnd w:id="23"/>
    </w:p>
    <w:p w14:paraId="52CE0AC0" w14:textId="185339DF" w:rsidR="009958A8" w:rsidRPr="003E5D02" w:rsidRDefault="009958A8" w:rsidP="009958A8">
      <w:pPr>
        <w:rPr>
          <w:rFonts w:ascii="Cambria" w:hAnsi="Cambria"/>
        </w:rPr>
      </w:pPr>
      <w:r w:rsidRPr="003E5D02">
        <w:rPr>
          <w:rFonts w:ascii="Cambria" w:hAnsi="Cambria"/>
        </w:rPr>
        <w:t xml:space="preserve">France has an NQF based on a five-level structure with a strong </w:t>
      </w:r>
      <w:proofErr w:type="spellStart"/>
      <w:r w:rsidRPr="003E5D02">
        <w:rPr>
          <w:rFonts w:ascii="Cambria" w:hAnsi="Cambria"/>
        </w:rPr>
        <w:t>labor</w:t>
      </w:r>
      <w:proofErr w:type="spellEnd"/>
      <w:r w:rsidRPr="003E5D02">
        <w:rPr>
          <w:rFonts w:ascii="Cambria" w:hAnsi="Cambria"/>
        </w:rPr>
        <w:t xml:space="preserve"> market </w:t>
      </w:r>
      <w:r w:rsidR="009830BF" w:rsidRPr="003E5D02">
        <w:rPr>
          <w:rFonts w:ascii="Cambria" w:hAnsi="Cambria"/>
        </w:rPr>
        <w:t>orientation,</w:t>
      </w:r>
      <w:r w:rsidRPr="003E5D02">
        <w:rPr>
          <w:rFonts w:ascii="Cambria" w:hAnsi="Cambria"/>
        </w:rPr>
        <w:t xml:space="preserve"> as it does not include general education. It covers vocationally and professionally oriented qualifications, including all higher education qualifications with a vocational and professional orientation and purpose. </w:t>
      </w:r>
    </w:p>
    <w:p w14:paraId="457F43FD" w14:textId="77777777" w:rsidR="009958A8" w:rsidRPr="003E5D02" w:rsidRDefault="009958A8" w:rsidP="009958A8">
      <w:pPr>
        <w:rPr>
          <w:rFonts w:ascii="Cambria" w:hAnsi="Cambria"/>
        </w:rPr>
      </w:pPr>
      <w:r w:rsidRPr="003E5D02">
        <w:rPr>
          <w:rFonts w:ascii="Cambria" w:hAnsi="Cambria"/>
        </w:rPr>
        <w:lastRenderedPageBreak/>
        <w:t>The RNCP (</w:t>
      </w:r>
      <w:proofErr w:type="spellStart"/>
      <w:r w:rsidRPr="003E5D02">
        <w:rPr>
          <w:rFonts w:ascii="Cambria" w:hAnsi="Cambria"/>
        </w:rPr>
        <w:t>Répertoire</w:t>
      </w:r>
      <w:proofErr w:type="spellEnd"/>
      <w:r w:rsidRPr="003E5D02">
        <w:rPr>
          <w:rFonts w:ascii="Cambria" w:hAnsi="Cambria"/>
        </w:rPr>
        <w:t xml:space="preserve"> National des Certifications </w:t>
      </w:r>
      <w:proofErr w:type="spellStart"/>
      <w:r w:rsidRPr="003E5D02">
        <w:rPr>
          <w:rFonts w:ascii="Cambria" w:hAnsi="Cambria"/>
        </w:rPr>
        <w:t>Professionnelles</w:t>
      </w:r>
      <w:proofErr w:type="spellEnd"/>
      <w:r w:rsidRPr="003E5D02">
        <w:rPr>
          <w:rFonts w:ascii="Cambria" w:hAnsi="Cambria"/>
        </w:rPr>
        <w:t xml:space="preserve">) includes three main types of qualifications: </w:t>
      </w:r>
    </w:p>
    <w:p w14:paraId="3E600B64" w14:textId="77777777" w:rsidR="009958A8" w:rsidRPr="003E5D02" w:rsidRDefault="009958A8" w:rsidP="009958A8">
      <w:pPr>
        <w:pStyle w:val="ListParagraph"/>
        <w:numPr>
          <w:ilvl w:val="0"/>
          <w:numId w:val="1"/>
        </w:numPr>
        <w:ind w:left="709"/>
        <w:rPr>
          <w:rFonts w:ascii="Cambria" w:hAnsi="Cambria"/>
          <w:lang w:val="en-US"/>
        </w:rPr>
      </w:pPr>
      <w:r w:rsidRPr="003E5D02">
        <w:rPr>
          <w:rFonts w:ascii="Cambria" w:hAnsi="Cambria"/>
          <w:lang w:val="en-US"/>
        </w:rPr>
        <w:t>Qualifications awarded by the French ministries in agreement with the social partners,</w:t>
      </w:r>
    </w:p>
    <w:p w14:paraId="05A1C3F0" w14:textId="5B9D5DCB" w:rsidR="009958A8" w:rsidRPr="003E5D02" w:rsidRDefault="009958A8" w:rsidP="009958A8">
      <w:pPr>
        <w:pStyle w:val="ListParagraph"/>
        <w:numPr>
          <w:ilvl w:val="0"/>
          <w:numId w:val="1"/>
        </w:numPr>
        <w:ind w:left="709"/>
        <w:rPr>
          <w:rFonts w:ascii="Cambria" w:hAnsi="Cambria"/>
          <w:lang w:val="en-US"/>
        </w:rPr>
      </w:pPr>
      <w:r w:rsidRPr="003E5D02">
        <w:rPr>
          <w:rFonts w:ascii="Cambria" w:hAnsi="Cambria"/>
          <w:lang w:val="en-US"/>
        </w:rPr>
        <w:t xml:space="preserve">Qualifications awarded by training providers, </w:t>
      </w:r>
      <w:r w:rsidR="008E5AE9" w:rsidRPr="003E5D02">
        <w:rPr>
          <w:rFonts w:ascii="Cambria" w:hAnsi="Cambria"/>
          <w:lang w:val="en-US"/>
        </w:rPr>
        <w:t>chambers,</w:t>
      </w:r>
      <w:r w:rsidRPr="003E5D02">
        <w:rPr>
          <w:rFonts w:ascii="Cambria" w:hAnsi="Cambria"/>
          <w:lang w:val="en-US"/>
        </w:rPr>
        <w:t xml:space="preserve"> and ministries, but in the absence of an advisory committee,</w:t>
      </w:r>
    </w:p>
    <w:p w14:paraId="29E6820A" w14:textId="77777777" w:rsidR="009958A8" w:rsidRPr="003E5D02" w:rsidRDefault="009958A8" w:rsidP="009958A8">
      <w:pPr>
        <w:pStyle w:val="ListParagraph"/>
        <w:numPr>
          <w:ilvl w:val="0"/>
          <w:numId w:val="1"/>
        </w:numPr>
        <w:ind w:left="709"/>
        <w:rPr>
          <w:rFonts w:ascii="Cambria" w:hAnsi="Cambria"/>
          <w:lang w:val="en-US"/>
        </w:rPr>
      </w:pPr>
      <w:r w:rsidRPr="003E5D02">
        <w:rPr>
          <w:rFonts w:ascii="Cambria" w:hAnsi="Cambria"/>
          <w:lang w:val="en-US"/>
        </w:rPr>
        <w:t xml:space="preserve">Qualifications awarded by the social partners under their own responsibility. </w:t>
      </w:r>
    </w:p>
    <w:p w14:paraId="0B1787C9" w14:textId="77777777" w:rsidR="009958A8" w:rsidRPr="003E5D02" w:rsidRDefault="009958A8" w:rsidP="009958A8">
      <w:pPr>
        <w:rPr>
          <w:rFonts w:ascii="Cambria" w:hAnsi="Cambria"/>
        </w:rPr>
      </w:pPr>
      <w:r w:rsidRPr="003E5D02">
        <w:rPr>
          <w:rFonts w:ascii="Cambria" w:hAnsi="Cambria"/>
        </w:rPr>
        <w:t>In France, the following levels are included in education and training:</w:t>
      </w:r>
    </w:p>
    <w:p w14:paraId="20C0EECE" w14:textId="6D920F6A" w:rsidR="009958A8" w:rsidRPr="003E5D02" w:rsidRDefault="009958A8" w:rsidP="009958A8">
      <w:pPr>
        <w:pStyle w:val="ListParagraph"/>
        <w:numPr>
          <w:ilvl w:val="0"/>
          <w:numId w:val="1"/>
        </w:numPr>
        <w:ind w:left="709"/>
        <w:rPr>
          <w:rFonts w:ascii="Cambria" w:hAnsi="Cambria"/>
          <w:lang w:val="en-US"/>
        </w:rPr>
      </w:pPr>
      <w:r w:rsidRPr="003E5D02">
        <w:rPr>
          <w:rFonts w:ascii="Cambria" w:hAnsi="Cambria"/>
          <w:lang w:val="en-US"/>
        </w:rPr>
        <w:t>Pre-primary education (ISCED level 0</w:t>
      </w:r>
      <w:r w:rsidR="00FA4731" w:rsidRPr="003E5D02">
        <w:rPr>
          <w:rFonts w:ascii="Cambria" w:hAnsi="Cambria"/>
          <w:lang w:val="en-US"/>
        </w:rPr>
        <w:t>).</w:t>
      </w:r>
    </w:p>
    <w:p w14:paraId="249624F0" w14:textId="3690EA33" w:rsidR="009958A8" w:rsidRPr="003E5D02" w:rsidRDefault="009958A8" w:rsidP="009958A8">
      <w:pPr>
        <w:pStyle w:val="ListParagraph"/>
        <w:numPr>
          <w:ilvl w:val="0"/>
          <w:numId w:val="1"/>
        </w:numPr>
        <w:ind w:left="709"/>
        <w:rPr>
          <w:rFonts w:ascii="Cambria" w:hAnsi="Cambria"/>
          <w:lang w:val="en-US"/>
        </w:rPr>
      </w:pPr>
      <w:r w:rsidRPr="003E5D02">
        <w:rPr>
          <w:rFonts w:ascii="Cambria" w:hAnsi="Cambria"/>
          <w:lang w:val="en-US"/>
        </w:rPr>
        <w:t xml:space="preserve">Primary (compulsory) education for </w:t>
      </w:r>
      <w:r w:rsidR="00ED5142" w:rsidRPr="003E5D02">
        <w:rPr>
          <w:rFonts w:ascii="Cambria" w:hAnsi="Cambria"/>
          <w:lang w:val="en-US"/>
        </w:rPr>
        <w:t>6–11-year-old</w:t>
      </w:r>
      <w:r w:rsidRPr="003E5D02">
        <w:rPr>
          <w:rFonts w:ascii="Cambria" w:hAnsi="Cambria"/>
          <w:lang w:val="en-US"/>
        </w:rPr>
        <w:t xml:space="preserve"> (ISCED level 1);</w:t>
      </w:r>
    </w:p>
    <w:p w14:paraId="2F13C555" w14:textId="77777777" w:rsidR="009958A8" w:rsidRPr="003E5D02" w:rsidRDefault="009958A8" w:rsidP="009958A8">
      <w:pPr>
        <w:pStyle w:val="ListParagraph"/>
        <w:numPr>
          <w:ilvl w:val="0"/>
          <w:numId w:val="1"/>
        </w:numPr>
        <w:ind w:left="709"/>
        <w:rPr>
          <w:rFonts w:ascii="Cambria" w:hAnsi="Cambria"/>
          <w:lang w:val="en-US"/>
        </w:rPr>
      </w:pPr>
      <w:r w:rsidRPr="003E5D02">
        <w:rPr>
          <w:rFonts w:ascii="Cambria" w:hAnsi="Cambria"/>
          <w:lang w:val="en-US"/>
        </w:rPr>
        <w:t>Lower secondary education for students aged 12-16 years in colleges (ISCED level 2)</w:t>
      </w:r>
    </w:p>
    <w:p w14:paraId="248625EC" w14:textId="656CE056" w:rsidR="009958A8" w:rsidRPr="003E5D02" w:rsidRDefault="009958A8" w:rsidP="009958A8">
      <w:pPr>
        <w:pStyle w:val="ListParagraph"/>
        <w:numPr>
          <w:ilvl w:val="0"/>
          <w:numId w:val="1"/>
        </w:numPr>
        <w:ind w:left="709"/>
        <w:rPr>
          <w:rFonts w:ascii="Cambria" w:hAnsi="Cambria"/>
          <w:lang w:val="en-US"/>
        </w:rPr>
      </w:pPr>
      <w:r w:rsidRPr="003E5D02">
        <w:rPr>
          <w:rFonts w:ascii="Cambria" w:hAnsi="Cambria"/>
          <w:lang w:val="en-US"/>
        </w:rPr>
        <w:t>Upper secondary education for students aged 16-18 (ISCED level 3</w:t>
      </w:r>
      <w:r w:rsidR="00FA4731" w:rsidRPr="003E5D02">
        <w:rPr>
          <w:rFonts w:ascii="Cambria" w:hAnsi="Cambria"/>
          <w:lang w:val="en-US"/>
        </w:rPr>
        <w:t>).</w:t>
      </w:r>
    </w:p>
    <w:p w14:paraId="4969929F" w14:textId="77777777" w:rsidR="009958A8" w:rsidRPr="003E5D02" w:rsidRDefault="009958A8" w:rsidP="009958A8">
      <w:pPr>
        <w:pStyle w:val="ListParagraph"/>
        <w:numPr>
          <w:ilvl w:val="0"/>
          <w:numId w:val="1"/>
        </w:numPr>
        <w:ind w:left="709"/>
        <w:rPr>
          <w:rFonts w:ascii="Cambria" w:hAnsi="Cambria"/>
          <w:lang w:val="en-US"/>
        </w:rPr>
      </w:pPr>
      <w:r w:rsidRPr="003E5D02">
        <w:rPr>
          <w:rFonts w:ascii="Cambria" w:hAnsi="Cambria"/>
          <w:lang w:val="en-US"/>
        </w:rPr>
        <w:t>Tertiary (ISCED level 5) and higher education (ISCED levels 6, 7 and 8).</w:t>
      </w:r>
    </w:p>
    <w:p w14:paraId="722AA6F7" w14:textId="77777777" w:rsidR="009958A8" w:rsidRPr="003E5D02" w:rsidRDefault="009958A8" w:rsidP="009958A8">
      <w:pPr>
        <w:rPr>
          <w:rFonts w:ascii="Cambria" w:hAnsi="Cambria"/>
        </w:rPr>
      </w:pPr>
      <w:r w:rsidRPr="003E5D02">
        <w:rPr>
          <w:rFonts w:ascii="Cambria" w:hAnsi="Cambria"/>
        </w:rPr>
        <w:t>Pre-school education is optional, but in practice, all children between the ages of three and six attend it.</w:t>
      </w:r>
    </w:p>
    <w:p w14:paraId="69543D53" w14:textId="77777777" w:rsidR="009958A8" w:rsidRPr="003E5D02" w:rsidRDefault="009958A8" w:rsidP="009958A8">
      <w:pPr>
        <w:rPr>
          <w:rFonts w:ascii="Cambria" w:hAnsi="Cambria"/>
        </w:rPr>
      </w:pPr>
      <w:r w:rsidRPr="003E5D02">
        <w:rPr>
          <w:rFonts w:ascii="Cambria" w:hAnsi="Cambria"/>
        </w:rPr>
        <w:t>In France, schooling is compulsory from age six to sixteen and children have the right to start school at age two and a half. Secondary education starts with '</w:t>
      </w:r>
      <w:proofErr w:type="spellStart"/>
      <w:r w:rsidRPr="003E5D02">
        <w:rPr>
          <w:rFonts w:ascii="Cambria" w:hAnsi="Cambria"/>
        </w:rPr>
        <w:t>collège</w:t>
      </w:r>
      <w:proofErr w:type="spellEnd"/>
      <w:r w:rsidRPr="003E5D02">
        <w:rPr>
          <w:rFonts w:ascii="Cambria" w:hAnsi="Cambria"/>
        </w:rPr>
        <w:t xml:space="preserve">' (lower secondary education), at the age of twelve, and they attend classes for four years. </w:t>
      </w:r>
    </w:p>
    <w:p w14:paraId="5FC1930F" w14:textId="77777777" w:rsidR="009958A8" w:rsidRPr="003E5D02" w:rsidRDefault="009958A8" w:rsidP="009958A8">
      <w:pPr>
        <w:rPr>
          <w:rFonts w:ascii="Cambria" w:hAnsi="Cambria"/>
        </w:rPr>
      </w:pPr>
      <w:r w:rsidRPr="003E5D02">
        <w:rPr>
          <w:rFonts w:ascii="Cambria" w:hAnsi="Cambria"/>
        </w:rPr>
        <w:t xml:space="preserve">Students then have the option of choosing between two options: vocational schools (Lycée </w:t>
      </w:r>
      <w:proofErr w:type="spellStart"/>
      <w:r w:rsidRPr="003E5D02">
        <w:rPr>
          <w:rFonts w:ascii="Cambria" w:hAnsi="Cambria"/>
        </w:rPr>
        <w:t>professionnel</w:t>
      </w:r>
      <w:proofErr w:type="spellEnd"/>
      <w:r w:rsidRPr="003E5D02">
        <w:rPr>
          <w:rFonts w:ascii="Cambria" w:hAnsi="Cambria"/>
        </w:rPr>
        <w:t xml:space="preserve">) and general secondary schools. When enrolling in vocational schools, students can choose between two different types of qualifications: </w:t>
      </w:r>
    </w:p>
    <w:p w14:paraId="20339499" w14:textId="77777777" w:rsidR="009958A8" w:rsidRPr="003E5D02" w:rsidRDefault="009958A8" w:rsidP="009958A8">
      <w:pPr>
        <w:pStyle w:val="ListParagraph"/>
        <w:numPr>
          <w:ilvl w:val="0"/>
          <w:numId w:val="1"/>
        </w:numPr>
        <w:ind w:left="709"/>
        <w:rPr>
          <w:rFonts w:ascii="Cambria" w:hAnsi="Cambria"/>
          <w:lang w:val="en-US"/>
        </w:rPr>
      </w:pPr>
      <w:r w:rsidRPr="003E5D02">
        <w:rPr>
          <w:rFonts w:ascii="Cambria" w:hAnsi="Cambria"/>
          <w:lang w:val="en-US"/>
        </w:rPr>
        <w:t>EQF</w:t>
      </w:r>
      <w:r>
        <w:rPr>
          <w:rFonts w:ascii="Cambria" w:hAnsi="Cambria"/>
          <w:lang w:val="en-US"/>
        </w:rPr>
        <w:t>-</w:t>
      </w:r>
      <w:r w:rsidRPr="003E5D02">
        <w:rPr>
          <w:rFonts w:ascii="Cambria" w:hAnsi="Cambria"/>
          <w:lang w:val="en-US"/>
        </w:rPr>
        <w:t>3 certificat</w:t>
      </w:r>
      <w:r>
        <w:rPr>
          <w:rFonts w:ascii="Cambria" w:hAnsi="Cambria"/>
          <w:lang w:val="en-US"/>
        </w:rPr>
        <w:t>ion</w:t>
      </w:r>
      <w:r w:rsidRPr="003E5D02">
        <w:rPr>
          <w:rFonts w:ascii="Cambria" w:hAnsi="Cambria"/>
          <w:lang w:val="en-US"/>
        </w:rPr>
        <w:t xml:space="preserve"> (two-year</w:t>
      </w:r>
      <w:r>
        <w:rPr>
          <w:rFonts w:ascii="Cambria" w:hAnsi="Cambria"/>
          <w:lang w:val="uk-UA"/>
        </w:rPr>
        <w:t xml:space="preserve"> </w:t>
      </w:r>
      <w:r>
        <w:rPr>
          <w:rFonts w:ascii="Cambria" w:hAnsi="Cambria"/>
          <w:lang w:val="en-US"/>
        </w:rPr>
        <w:t>program named</w:t>
      </w:r>
      <w:r w:rsidRPr="003E5D02">
        <w:rPr>
          <w:rFonts w:ascii="Cambria" w:hAnsi="Cambria"/>
          <w:lang w:val="en-US"/>
        </w:rPr>
        <w:t xml:space="preserve"> CAP), which combines the general upper secondary school and vocational classes: students normally practice in school workshops and in companies, taking an internship which can last from 12 to 16 weeks, depending on the specia</w:t>
      </w:r>
      <w:r>
        <w:rPr>
          <w:rFonts w:ascii="Cambria" w:hAnsi="Cambria"/>
          <w:lang w:val="en-US"/>
        </w:rPr>
        <w:t>lty</w:t>
      </w:r>
      <w:r w:rsidRPr="003E5D02">
        <w:rPr>
          <w:rFonts w:ascii="Cambria" w:hAnsi="Cambria"/>
          <w:lang w:val="en-US"/>
        </w:rPr>
        <w:t xml:space="preserve">. </w:t>
      </w:r>
    </w:p>
    <w:p w14:paraId="75D86581" w14:textId="77777777" w:rsidR="009958A8" w:rsidRPr="003E5D02" w:rsidRDefault="009958A8" w:rsidP="009958A8">
      <w:pPr>
        <w:pStyle w:val="ListParagraph"/>
        <w:numPr>
          <w:ilvl w:val="0"/>
          <w:numId w:val="1"/>
        </w:numPr>
        <w:ind w:left="709"/>
        <w:rPr>
          <w:rFonts w:ascii="Cambria" w:hAnsi="Cambria"/>
          <w:lang w:val="en-US"/>
        </w:rPr>
      </w:pPr>
      <w:r>
        <w:rPr>
          <w:rFonts w:ascii="Cambria" w:hAnsi="Cambria"/>
          <w:lang w:val="en-US"/>
        </w:rPr>
        <w:t xml:space="preserve"> </w:t>
      </w:r>
      <w:r w:rsidRPr="003E5D02">
        <w:rPr>
          <w:rFonts w:ascii="Cambria" w:hAnsi="Cambria"/>
          <w:lang w:val="en-US"/>
        </w:rPr>
        <w:t>EQF</w:t>
      </w:r>
      <w:r>
        <w:rPr>
          <w:rFonts w:ascii="Cambria" w:hAnsi="Cambria"/>
          <w:lang w:val="en-US"/>
        </w:rPr>
        <w:t>-</w:t>
      </w:r>
      <w:r w:rsidRPr="003E5D02">
        <w:rPr>
          <w:rFonts w:ascii="Cambria" w:hAnsi="Cambria"/>
          <w:lang w:val="en-US"/>
        </w:rPr>
        <w:t xml:space="preserve">4 certification (a three-year course called Bac </w:t>
      </w:r>
      <w:proofErr w:type="spellStart"/>
      <w:r w:rsidRPr="003E5D02">
        <w:rPr>
          <w:rFonts w:ascii="Cambria" w:hAnsi="Cambria"/>
          <w:lang w:val="en-US"/>
        </w:rPr>
        <w:t>professionnel</w:t>
      </w:r>
      <w:proofErr w:type="spellEnd"/>
      <w:r w:rsidRPr="003E5D02">
        <w:rPr>
          <w:rFonts w:ascii="Cambria" w:hAnsi="Cambria"/>
          <w:lang w:val="en-US"/>
        </w:rPr>
        <w:t xml:space="preserve">), which includes general education classes as well as vocational classes and work placements (the statutory number of weeks during the course is 22), and a project undertaken by the student. </w:t>
      </w:r>
    </w:p>
    <w:p w14:paraId="09BB0159" w14:textId="77777777" w:rsidR="009958A8" w:rsidRPr="003E5D02" w:rsidRDefault="009958A8" w:rsidP="009958A8">
      <w:pPr>
        <w:rPr>
          <w:rFonts w:ascii="Cambria" w:hAnsi="Cambria"/>
        </w:rPr>
      </w:pPr>
      <w:r w:rsidRPr="003E5D02">
        <w:rPr>
          <w:rFonts w:ascii="Cambria" w:hAnsi="Cambria"/>
        </w:rPr>
        <w:t xml:space="preserve">At the end of the two-year course, students receive a vocational certificate, which does not allow them to continue their studies in higher education, but they may attend a three-year course to obtain a higher certificate. On the other hand, students with a fourth level certificate can access higher education. Students can also enrol on a two-year dual degree programme run by the </w:t>
      </w:r>
      <w:r w:rsidRPr="003E5D02">
        <w:rPr>
          <w:rFonts w:ascii="Cambria" w:hAnsi="Cambria"/>
        </w:rPr>
        <w:lastRenderedPageBreak/>
        <w:t xml:space="preserve">National Education and Apprenticeship Training Authority, which leads to a vocational qualification (EQF level 3/4). </w:t>
      </w:r>
    </w:p>
    <w:p w14:paraId="662F73FE" w14:textId="54C2F6F8" w:rsidR="009958A8" w:rsidRDefault="009958A8" w:rsidP="009958A8">
      <w:pPr>
        <w:rPr>
          <w:rFonts w:ascii="Cambria" w:hAnsi="Cambria"/>
        </w:rPr>
      </w:pPr>
      <w:r w:rsidRPr="003E5D02">
        <w:rPr>
          <w:rFonts w:ascii="Cambria" w:hAnsi="Cambria"/>
        </w:rPr>
        <w:t>As for the EQF Level 5 Vocational Certificates, two-year courses, there are again two possibilities: the Technician Certificate provided by the National Education. This programme is provided by secondary schools. The Bachelor Certificate in Technology, provided by the National Education, and the course provided by the Institute of Technology, part of the universities.</w:t>
      </w:r>
    </w:p>
    <w:p w14:paraId="568970FE" w14:textId="1F4A8F06" w:rsidR="00893160" w:rsidRDefault="00893160" w:rsidP="009958A8">
      <w:pPr>
        <w:rPr>
          <w:rFonts w:ascii="Cambria" w:hAnsi="Cambria"/>
        </w:rPr>
      </w:pPr>
      <w:r>
        <w:rPr>
          <w:rStyle w:val="Strong"/>
          <w:rFonts w:ascii="Cambria" w:eastAsiaTheme="majorEastAsia" w:hAnsi="Cambria" w:cstheme="minorHAnsi"/>
          <w:b w:val="0"/>
        </w:rPr>
        <w:t>The following v</w:t>
      </w:r>
      <w:r w:rsidRPr="006E16C6">
        <w:rPr>
          <w:rStyle w:val="Strong"/>
          <w:rFonts w:ascii="Cambria" w:eastAsiaTheme="majorEastAsia" w:hAnsi="Cambria" w:cstheme="minorHAnsi"/>
          <w:b w:val="0"/>
        </w:rPr>
        <w:t>ocational education and training system chart</w:t>
      </w:r>
      <w:r>
        <w:rPr>
          <w:rStyle w:val="Strong"/>
          <w:rFonts w:ascii="Cambria" w:eastAsiaTheme="majorEastAsia" w:hAnsi="Cambria" w:cstheme="minorHAnsi"/>
          <w:b w:val="0"/>
        </w:rPr>
        <w:t xml:space="preserve"> for France can be considered</w:t>
      </w:r>
    </w:p>
    <w:p w14:paraId="1FCCE529" w14:textId="5CF41AD5" w:rsidR="009958A8" w:rsidRDefault="009958A8" w:rsidP="00B3361F">
      <w:pPr>
        <w:pStyle w:val="Caption"/>
        <w:rPr>
          <w:rFonts w:ascii="Cambria" w:hAnsi="Cambria"/>
          <w:lang w:val="en-US"/>
        </w:rPr>
      </w:pPr>
      <w:r>
        <w:rPr>
          <w:noProof/>
          <w:lang w:val="ru-RU" w:eastAsia="ru-RU"/>
        </w:rPr>
        <w:drawing>
          <wp:anchor distT="0" distB="0" distL="114300" distR="114300" simplePos="0" relativeHeight="251660288" behindDoc="1" locked="0" layoutInCell="1" allowOverlap="1" wp14:anchorId="575897A3" wp14:editId="0ABE4898">
            <wp:simplePos x="0" y="0"/>
            <wp:positionH relativeFrom="column">
              <wp:posOffset>4445</wp:posOffset>
            </wp:positionH>
            <wp:positionV relativeFrom="paragraph">
              <wp:posOffset>-4445</wp:posOffset>
            </wp:positionV>
            <wp:extent cx="4647899" cy="5133975"/>
            <wp:effectExtent l="0" t="0" r="635" b="0"/>
            <wp:wrapTight wrapText="bothSides">
              <wp:wrapPolygon edited="0">
                <wp:start x="0" y="0"/>
                <wp:lineTo x="0" y="21480"/>
                <wp:lineTo x="21514" y="21480"/>
                <wp:lineTo x="21514" y="0"/>
                <wp:lineTo x="0" y="0"/>
              </wp:wrapPolygon>
            </wp:wrapTight>
            <wp:docPr id="7" name="Рисунок 7" descr="https://www.cedefop.europa.eu/files/fr_system_chart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cedefop.europa.eu/files/fr_system_chart_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47899" cy="5133975"/>
                    </a:xfrm>
                    <a:prstGeom prst="rect">
                      <a:avLst/>
                    </a:prstGeom>
                    <a:noFill/>
                    <a:ln>
                      <a:noFill/>
                    </a:ln>
                  </pic:spPr>
                </pic:pic>
              </a:graphicData>
            </a:graphic>
          </wp:anchor>
        </w:drawing>
      </w:r>
    </w:p>
    <w:p w14:paraId="733E0A16" w14:textId="77777777" w:rsidR="00B3361F" w:rsidRDefault="00B3361F" w:rsidP="009958A8">
      <w:pPr>
        <w:rPr>
          <w:rFonts w:ascii="Cambria" w:hAnsi="Cambria"/>
          <w:lang w:val="en-US"/>
        </w:rPr>
      </w:pPr>
    </w:p>
    <w:p w14:paraId="1B5F9A54" w14:textId="77777777" w:rsidR="00B3361F" w:rsidRDefault="00B3361F" w:rsidP="009958A8">
      <w:pPr>
        <w:rPr>
          <w:rFonts w:ascii="Cambria" w:hAnsi="Cambria"/>
          <w:lang w:val="en-US"/>
        </w:rPr>
      </w:pPr>
    </w:p>
    <w:p w14:paraId="2F6FD4A0" w14:textId="77777777" w:rsidR="00B3361F" w:rsidRDefault="00B3361F" w:rsidP="009958A8">
      <w:pPr>
        <w:rPr>
          <w:rFonts w:ascii="Cambria" w:hAnsi="Cambria"/>
          <w:lang w:val="en-US"/>
        </w:rPr>
      </w:pPr>
    </w:p>
    <w:p w14:paraId="661F73F7" w14:textId="77777777" w:rsidR="00B3361F" w:rsidRDefault="00B3361F" w:rsidP="009958A8">
      <w:pPr>
        <w:rPr>
          <w:rFonts w:ascii="Cambria" w:hAnsi="Cambria"/>
          <w:lang w:val="en-US"/>
        </w:rPr>
      </w:pPr>
    </w:p>
    <w:p w14:paraId="19B42389" w14:textId="77777777" w:rsidR="00B3361F" w:rsidRDefault="00B3361F" w:rsidP="009958A8">
      <w:pPr>
        <w:rPr>
          <w:rFonts w:ascii="Cambria" w:hAnsi="Cambria"/>
          <w:lang w:val="en-US"/>
        </w:rPr>
      </w:pPr>
    </w:p>
    <w:p w14:paraId="329DB99B" w14:textId="77777777" w:rsidR="00B3361F" w:rsidRDefault="00B3361F" w:rsidP="009958A8">
      <w:pPr>
        <w:rPr>
          <w:rFonts w:ascii="Cambria" w:hAnsi="Cambria"/>
          <w:lang w:val="en-US"/>
        </w:rPr>
      </w:pPr>
    </w:p>
    <w:p w14:paraId="06A29EB9" w14:textId="77777777" w:rsidR="00B3361F" w:rsidRDefault="00B3361F" w:rsidP="009958A8">
      <w:pPr>
        <w:rPr>
          <w:rFonts w:ascii="Cambria" w:hAnsi="Cambria"/>
          <w:lang w:val="en-US"/>
        </w:rPr>
      </w:pPr>
    </w:p>
    <w:p w14:paraId="21DE7678" w14:textId="77777777" w:rsidR="00B3361F" w:rsidRDefault="00B3361F" w:rsidP="009958A8">
      <w:pPr>
        <w:rPr>
          <w:rFonts w:ascii="Cambria" w:hAnsi="Cambria"/>
          <w:lang w:val="en-US"/>
        </w:rPr>
      </w:pPr>
    </w:p>
    <w:p w14:paraId="6464A146" w14:textId="77777777" w:rsidR="00B3361F" w:rsidRDefault="00B3361F" w:rsidP="009958A8">
      <w:pPr>
        <w:rPr>
          <w:rFonts w:ascii="Cambria" w:hAnsi="Cambria"/>
          <w:lang w:val="en-US"/>
        </w:rPr>
      </w:pPr>
    </w:p>
    <w:p w14:paraId="2AE4787E" w14:textId="77777777" w:rsidR="00B3361F" w:rsidRDefault="00B3361F" w:rsidP="009958A8">
      <w:pPr>
        <w:rPr>
          <w:rFonts w:ascii="Cambria" w:hAnsi="Cambria"/>
          <w:lang w:val="en-US"/>
        </w:rPr>
      </w:pPr>
    </w:p>
    <w:p w14:paraId="0B0BDADE" w14:textId="77777777" w:rsidR="00B3361F" w:rsidRDefault="00B3361F" w:rsidP="009958A8">
      <w:pPr>
        <w:rPr>
          <w:rFonts w:ascii="Cambria" w:hAnsi="Cambria"/>
          <w:lang w:val="en-US"/>
        </w:rPr>
      </w:pPr>
    </w:p>
    <w:p w14:paraId="62F9BB15" w14:textId="77777777" w:rsidR="00B3361F" w:rsidRDefault="00B3361F" w:rsidP="009958A8">
      <w:pPr>
        <w:rPr>
          <w:rFonts w:ascii="Cambria" w:hAnsi="Cambria"/>
          <w:lang w:val="en-US"/>
        </w:rPr>
      </w:pPr>
    </w:p>
    <w:p w14:paraId="6F26C6FF" w14:textId="77777777" w:rsidR="00B3361F" w:rsidRDefault="00B3361F" w:rsidP="009958A8">
      <w:pPr>
        <w:rPr>
          <w:rFonts w:ascii="Cambria" w:hAnsi="Cambria"/>
          <w:lang w:val="en-US"/>
        </w:rPr>
      </w:pPr>
    </w:p>
    <w:p w14:paraId="3603A282" w14:textId="77777777" w:rsidR="00B3361F" w:rsidRDefault="00B3361F" w:rsidP="009958A8">
      <w:pPr>
        <w:rPr>
          <w:rFonts w:ascii="Cambria" w:hAnsi="Cambria"/>
          <w:lang w:val="en-US"/>
        </w:rPr>
      </w:pPr>
    </w:p>
    <w:p w14:paraId="38170E64" w14:textId="77777777" w:rsidR="00B3361F" w:rsidRDefault="00B3361F" w:rsidP="009958A8">
      <w:pPr>
        <w:rPr>
          <w:rFonts w:ascii="Cambria" w:hAnsi="Cambria"/>
          <w:lang w:val="en-US"/>
        </w:rPr>
      </w:pPr>
    </w:p>
    <w:p w14:paraId="171662CA" w14:textId="77777777" w:rsidR="00B3361F" w:rsidRDefault="00B3361F" w:rsidP="009958A8">
      <w:pPr>
        <w:rPr>
          <w:rFonts w:ascii="Cambria" w:hAnsi="Cambria"/>
          <w:lang w:val="en-US"/>
        </w:rPr>
      </w:pPr>
    </w:p>
    <w:p w14:paraId="04C2B3D8" w14:textId="4CA4C8E3" w:rsidR="00B3361F" w:rsidRPr="00B3361F" w:rsidRDefault="00B3361F" w:rsidP="00B3361F">
      <w:pPr>
        <w:pStyle w:val="Caption"/>
        <w:rPr>
          <w:rFonts w:ascii="Cambria" w:hAnsi="Cambria"/>
          <w:lang w:val="en-US"/>
        </w:rPr>
      </w:pPr>
      <w:r>
        <w:t xml:space="preserve">Figure </w:t>
      </w:r>
      <w:r>
        <w:fldChar w:fldCharType="begin"/>
      </w:r>
      <w:r>
        <w:instrText xml:space="preserve"> SEQ Figure \* ARABIC </w:instrText>
      </w:r>
      <w:r>
        <w:fldChar w:fldCharType="separate"/>
      </w:r>
      <w:r w:rsidR="00D03AB9">
        <w:rPr>
          <w:noProof/>
        </w:rPr>
        <w:t>1</w:t>
      </w:r>
      <w:r>
        <w:fldChar w:fldCharType="end"/>
      </w:r>
      <w:r w:rsidRPr="00B3361F">
        <w:rPr>
          <w:lang w:val="en-US"/>
        </w:rPr>
        <w:t>: French vocational education and training system chart</w:t>
      </w:r>
      <w:r w:rsidR="009D536D">
        <w:rPr>
          <w:lang w:val="en-US"/>
        </w:rPr>
        <w:t>.</w:t>
      </w:r>
    </w:p>
    <w:p w14:paraId="64A93BFD" w14:textId="1EE2FAF8" w:rsidR="009958A8" w:rsidRDefault="009958A8" w:rsidP="00B3361F">
      <w:pPr>
        <w:rPr>
          <w:rFonts w:ascii="Cambria" w:hAnsi="Cambria"/>
          <w:lang w:val="en-US"/>
        </w:rPr>
      </w:pPr>
      <w:r>
        <w:rPr>
          <w:rFonts w:ascii="Cambria" w:hAnsi="Cambria"/>
          <w:lang w:val="en-US"/>
        </w:rPr>
        <w:t xml:space="preserve">Source: </w:t>
      </w:r>
      <w:r w:rsidRPr="00EC33C9">
        <w:rPr>
          <w:rFonts w:ascii="Cambria" w:hAnsi="Cambria"/>
          <w:lang w:val="en-US"/>
        </w:rPr>
        <w:t>https://www.cedefop.europa.eu/en/tools/vet-in-europe/systems/france-2019</w:t>
      </w:r>
      <w:r>
        <w:rPr>
          <w:rFonts w:ascii="Cambria" w:hAnsi="Cambria"/>
          <w:lang w:val="en-US"/>
        </w:rPr>
        <w:t>.</w:t>
      </w:r>
    </w:p>
    <w:p w14:paraId="231309F4" w14:textId="77777777" w:rsidR="00B3430D" w:rsidRPr="00B3430D" w:rsidRDefault="00B3430D" w:rsidP="009958A8">
      <w:pPr>
        <w:rPr>
          <w:rStyle w:val="Strong"/>
          <w:rFonts w:ascii="Cambria" w:eastAsiaTheme="majorEastAsia" w:hAnsi="Cambria" w:cstheme="minorHAnsi"/>
          <w:b w:val="0"/>
          <w:lang w:val="en-US"/>
        </w:rPr>
      </w:pPr>
    </w:p>
    <w:p w14:paraId="4FEE7F3F" w14:textId="790DA53F" w:rsidR="009958A8" w:rsidRPr="0039001E" w:rsidRDefault="009958A8" w:rsidP="0039001E">
      <w:pPr>
        <w:pStyle w:val="Heading2"/>
        <w:rPr>
          <w:rStyle w:val="Strong"/>
          <w:color w:val="auto"/>
        </w:rPr>
      </w:pPr>
      <w:bookmarkStart w:id="24" w:name="_Toc88746219"/>
      <w:r w:rsidRPr="0039001E">
        <w:rPr>
          <w:rStyle w:val="Strong"/>
          <w:color w:val="auto"/>
        </w:rPr>
        <w:lastRenderedPageBreak/>
        <w:t>3.</w:t>
      </w:r>
      <w:r w:rsidR="00234D67" w:rsidRPr="0039001E">
        <w:rPr>
          <w:rStyle w:val="Strong"/>
          <w:color w:val="auto"/>
        </w:rPr>
        <w:t>4</w:t>
      </w:r>
      <w:r w:rsidRPr="0039001E">
        <w:rPr>
          <w:rStyle w:val="Strong"/>
          <w:color w:val="auto"/>
        </w:rPr>
        <w:t xml:space="preserve"> German Qualification Framework Reference</w:t>
      </w:r>
      <w:bookmarkEnd w:id="24"/>
    </w:p>
    <w:p w14:paraId="0B948542" w14:textId="77777777" w:rsidR="009958A8" w:rsidRPr="004C4025" w:rsidRDefault="009958A8" w:rsidP="009958A8">
      <w:pPr>
        <w:rPr>
          <w:rStyle w:val="Strong"/>
          <w:rFonts w:ascii="Cambria" w:eastAsiaTheme="majorEastAsia" w:hAnsi="Cambria" w:cstheme="minorHAnsi"/>
          <w:b w:val="0"/>
        </w:rPr>
      </w:pPr>
      <w:r w:rsidRPr="004C4025">
        <w:rPr>
          <w:rStyle w:val="Strong"/>
          <w:rFonts w:ascii="Cambria" w:eastAsiaTheme="majorEastAsia" w:hAnsi="Cambria" w:cstheme="minorHAnsi"/>
          <w:b w:val="0"/>
        </w:rPr>
        <w:t>German VET is seen as a successful model, mainly based on a dual system (apprenticeships) leading to high quality vocational qualifications.</w:t>
      </w:r>
    </w:p>
    <w:p w14:paraId="5BC8E1A2" w14:textId="105D0419" w:rsidR="009958A8" w:rsidRPr="004C4025" w:rsidRDefault="009958A8" w:rsidP="009958A8">
      <w:pPr>
        <w:rPr>
          <w:rStyle w:val="Strong"/>
          <w:rFonts w:ascii="Cambria" w:eastAsiaTheme="majorEastAsia" w:hAnsi="Cambria" w:cstheme="minorHAnsi"/>
          <w:b w:val="0"/>
        </w:rPr>
      </w:pPr>
      <w:r w:rsidRPr="004C4025">
        <w:rPr>
          <w:rStyle w:val="Strong"/>
          <w:rFonts w:ascii="Cambria" w:eastAsiaTheme="majorEastAsia" w:hAnsi="Cambria" w:cstheme="minorHAnsi"/>
          <w:b w:val="0"/>
        </w:rPr>
        <w:t xml:space="preserve">In addition, close cooperation between employers, trade unions and government in the formation and implementation of VET. Advanced vocational training at </w:t>
      </w:r>
      <w:r w:rsidR="006D1D97">
        <w:rPr>
          <w:rStyle w:val="Strong"/>
          <w:rFonts w:ascii="Cambria" w:eastAsiaTheme="majorEastAsia" w:hAnsi="Cambria" w:cstheme="minorHAnsi"/>
          <w:b w:val="0"/>
        </w:rPr>
        <w:t xml:space="preserve">the </w:t>
      </w:r>
      <w:r w:rsidRPr="004C4025">
        <w:rPr>
          <w:rStyle w:val="Strong"/>
          <w:rFonts w:ascii="Cambria" w:eastAsiaTheme="majorEastAsia" w:hAnsi="Cambria" w:cstheme="minorHAnsi"/>
          <w:b w:val="0"/>
        </w:rPr>
        <w:t>tertiary level (EQF 6-7) leading to master, technician and specialist qualifications is a major factor contributing to the attractiveness of the VET pathway.</w:t>
      </w:r>
    </w:p>
    <w:p w14:paraId="4484E795" w14:textId="1FB50B19" w:rsidR="009958A8" w:rsidRPr="004C4025" w:rsidRDefault="009958A8" w:rsidP="009958A8">
      <w:pPr>
        <w:rPr>
          <w:rStyle w:val="Strong"/>
          <w:rFonts w:ascii="Cambria" w:eastAsiaTheme="majorEastAsia" w:hAnsi="Cambria" w:cstheme="minorHAnsi"/>
          <w:b w:val="0"/>
        </w:rPr>
      </w:pPr>
      <w:r w:rsidRPr="004C4025">
        <w:rPr>
          <w:rStyle w:val="Strong"/>
          <w:rFonts w:ascii="Cambria" w:eastAsiaTheme="majorEastAsia" w:hAnsi="Cambria" w:cstheme="minorHAnsi"/>
          <w:b w:val="0"/>
        </w:rPr>
        <w:t xml:space="preserve">National standards and training regulations (curricula for both intramural and school components) ensure the success of dual study </w:t>
      </w:r>
      <w:r w:rsidR="00D22795" w:rsidRPr="00D22795">
        <w:rPr>
          <w:rStyle w:val="Strong"/>
          <w:rFonts w:ascii="Cambria" w:eastAsiaTheme="majorEastAsia" w:hAnsi="Cambria" w:cstheme="minorHAnsi"/>
          <w:b w:val="0"/>
        </w:rPr>
        <w:t>programs</w:t>
      </w:r>
      <w:r w:rsidRPr="004C4025">
        <w:rPr>
          <w:rStyle w:val="Strong"/>
          <w:rFonts w:ascii="Cambria" w:eastAsiaTheme="majorEastAsia" w:hAnsi="Cambria" w:cstheme="minorHAnsi"/>
          <w:b w:val="0"/>
        </w:rPr>
        <w:t xml:space="preserve">. </w:t>
      </w:r>
    </w:p>
    <w:p w14:paraId="39B50FE7" w14:textId="762B71A0" w:rsidR="009958A8" w:rsidRPr="004C4025" w:rsidRDefault="009958A8" w:rsidP="009958A8">
      <w:pPr>
        <w:rPr>
          <w:rStyle w:val="Strong"/>
          <w:rFonts w:ascii="Cambria" w:eastAsiaTheme="majorEastAsia" w:hAnsi="Cambria" w:cstheme="minorHAnsi"/>
          <w:b w:val="0"/>
        </w:rPr>
      </w:pPr>
      <w:r w:rsidRPr="004C4025">
        <w:rPr>
          <w:rStyle w:val="Strong"/>
          <w:rFonts w:ascii="Cambria" w:eastAsiaTheme="majorEastAsia" w:hAnsi="Cambria" w:cstheme="minorHAnsi"/>
          <w:b w:val="0"/>
        </w:rPr>
        <w:t xml:space="preserve">Another feature of the German VET system is its approach to the acquisition of vocational </w:t>
      </w:r>
      <w:r w:rsidR="00755401" w:rsidRPr="00755401">
        <w:rPr>
          <w:rStyle w:val="Strong"/>
          <w:rFonts w:ascii="Cambria" w:eastAsiaTheme="majorEastAsia" w:hAnsi="Cambria" w:cstheme="minorHAnsi"/>
          <w:b w:val="0"/>
        </w:rPr>
        <w:t>competencies</w:t>
      </w:r>
      <w:r w:rsidRPr="004C4025">
        <w:rPr>
          <w:rStyle w:val="Strong"/>
          <w:rFonts w:ascii="Cambria" w:eastAsiaTheme="majorEastAsia" w:hAnsi="Cambria" w:cstheme="minorHAnsi"/>
          <w:b w:val="0"/>
        </w:rPr>
        <w:t xml:space="preserve">, the so-called 'vocational action competence': this holistic and integrated approach to the acquisition of </w:t>
      </w:r>
      <w:r w:rsidR="006C1DF5" w:rsidRPr="006C1DF5">
        <w:rPr>
          <w:rStyle w:val="Strong"/>
          <w:rFonts w:ascii="Cambria" w:eastAsiaTheme="majorEastAsia" w:hAnsi="Cambria" w:cstheme="minorHAnsi"/>
          <w:b w:val="0"/>
        </w:rPr>
        <w:t xml:space="preserve">competencies </w:t>
      </w:r>
      <w:r w:rsidRPr="004C4025">
        <w:rPr>
          <w:rStyle w:val="Strong"/>
          <w:rFonts w:ascii="Cambria" w:eastAsiaTheme="majorEastAsia" w:hAnsi="Cambria" w:cstheme="minorHAnsi"/>
          <w:b w:val="0"/>
        </w:rPr>
        <w:t xml:space="preserve">during VET contrasts with the acquisition of individual skills and </w:t>
      </w:r>
      <w:r w:rsidR="006C1DF5" w:rsidRPr="006C1DF5">
        <w:rPr>
          <w:rStyle w:val="Strong"/>
          <w:rFonts w:ascii="Cambria" w:eastAsiaTheme="majorEastAsia" w:hAnsi="Cambria" w:cstheme="minorHAnsi"/>
          <w:b w:val="0"/>
        </w:rPr>
        <w:t xml:space="preserve">competencies </w:t>
      </w:r>
      <w:r w:rsidRPr="004C4025">
        <w:rPr>
          <w:rStyle w:val="Strong"/>
          <w:rFonts w:ascii="Cambria" w:eastAsiaTheme="majorEastAsia" w:hAnsi="Cambria" w:cstheme="minorHAnsi"/>
          <w:b w:val="0"/>
        </w:rPr>
        <w:t>based on the 'learning-by-doing' approach of the European Qualifications Framework (EQF).</w:t>
      </w:r>
    </w:p>
    <w:p w14:paraId="722FE369" w14:textId="77777777" w:rsidR="009958A8" w:rsidRPr="004C4025" w:rsidRDefault="009958A8" w:rsidP="009958A8">
      <w:pPr>
        <w:rPr>
          <w:rStyle w:val="Strong"/>
          <w:rFonts w:ascii="Cambria" w:eastAsiaTheme="majorEastAsia" w:hAnsi="Cambria" w:cstheme="minorHAnsi"/>
          <w:b w:val="0"/>
        </w:rPr>
      </w:pPr>
      <w:r w:rsidRPr="004C4025">
        <w:rPr>
          <w:rStyle w:val="Strong"/>
          <w:rFonts w:ascii="Cambria" w:eastAsiaTheme="majorEastAsia" w:hAnsi="Cambria" w:cstheme="minorHAnsi"/>
          <w:b w:val="0"/>
        </w:rPr>
        <w:t xml:space="preserve">The education and training system </w:t>
      </w:r>
      <w:r>
        <w:rPr>
          <w:rStyle w:val="Strong"/>
          <w:rFonts w:ascii="Cambria" w:eastAsiaTheme="majorEastAsia" w:hAnsi="Cambria" w:cstheme="minorHAnsi"/>
          <w:b w:val="0"/>
        </w:rPr>
        <w:t xml:space="preserve">in Germany </w:t>
      </w:r>
      <w:r w:rsidRPr="004C4025">
        <w:rPr>
          <w:rStyle w:val="Strong"/>
          <w:rFonts w:ascii="Cambria" w:eastAsiaTheme="majorEastAsia" w:hAnsi="Cambria" w:cstheme="minorHAnsi"/>
          <w:b w:val="0"/>
        </w:rPr>
        <w:t>includes:</w:t>
      </w:r>
    </w:p>
    <w:p w14:paraId="323432D3" w14:textId="77777777" w:rsidR="009958A8" w:rsidRPr="004C4025" w:rsidRDefault="009958A8" w:rsidP="009958A8">
      <w:pPr>
        <w:pStyle w:val="ListParagraph"/>
        <w:numPr>
          <w:ilvl w:val="0"/>
          <w:numId w:val="1"/>
        </w:numPr>
        <w:ind w:left="709"/>
        <w:rPr>
          <w:rFonts w:ascii="Cambria" w:hAnsi="Cambria"/>
          <w:lang w:val="en-US"/>
        </w:rPr>
      </w:pPr>
      <w:r w:rsidRPr="004C4025">
        <w:rPr>
          <w:rFonts w:ascii="Cambria" w:hAnsi="Cambria"/>
          <w:lang w:val="en-US"/>
        </w:rPr>
        <w:t>Primary education (ISCED level 1);</w:t>
      </w:r>
    </w:p>
    <w:p w14:paraId="178E8FE9" w14:textId="77777777" w:rsidR="009958A8" w:rsidRPr="004C4025" w:rsidRDefault="009958A8" w:rsidP="009958A8">
      <w:pPr>
        <w:pStyle w:val="ListParagraph"/>
        <w:numPr>
          <w:ilvl w:val="0"/>
          <w:numId w:val="1"/>
        </w:numPr>
        <w:ind w:left="709"/>
        <w:rPr>
          <w:rFonts w:ascii="Cambria" w:hAnsi="Cambria"/>
          <w:lang w:val="en-US"/>
        </w:rPr>
      </w:pPr>
      <w:r w:rsidRPr="004C4025">
        <w:rPr>
          <w:rFonts w:ascii="Cambria" w:hAnsi="Cambria"/>
          <w:lang w:val="en-US"/>
        </w:rPr>
        <w:t>Lower secondary education (ISCED level 2);</w:t>
      </w:r>
    </w:p>
    <w:p w14:paraId="5333AD84" w14:textId="77777777" w:rsidR="009958A8" w:rsidRPr="004C4025" w:rsidRDefault="009958A8" w:rsidP="009958A8">
      <w:pPr>
        <w:pStyle w:val="ListParagraph"/>
        <w:numPr>
          <w:ilvl w:val="0"/>
          <w:numId w:val="1"/>
        </w:numPr>
        <w:ind w:left="709"/>
        <w:rPr>
          <w:rFonts w:ascii="Cambria" w:hAnsi="Cambria"/>
          <w:lang w:val="en-US"/>
        </w:rPr>
      </w:pPr>
      <w:r w:rsidRPr="004C4025">
        <w:rPr>
          <w:rFonts w:ascii="Cambria" w:hAnsi="Cambria"/>
          <w:lang w:val="en-US"/>
        </w:rPr>
        <w:t>Upper secondary education (ISCED level 3);</w:t>
      </w:r>
    </w:p>
    <w:p w14:paraId="009492EC" w14:textId="77777777" w:rsidR="009958A8" w:rsidRPr="004C4025" w:rsidRDefault="009958A8" w:rsidP="009958A8">
      <w:pPr>
        <w:pStyle w:val="ListParagraph"/>
        <w:numPr>
          <w:ilvl w:val="0"/>
          <w:numId w:val="1"/>
        </w:numPr>
        <w:ind w:left="709"/>
        <w:rPr>
          <w:rFonts w:ascii="Cambria" w:hAnsi="Cambria"/>
          <w:lang w:val="en-US"/>
        </w:rPr>
      </w:pPr>
      <w:r w:rsidRPr="004C4025">
        <w:rPr>
          <w:rFonts w:ascii="Cambria" w:hAnsi="Cambria"/>
          <w:lang w:val="en-US"/>
        </w:rPr>
        <w:t>Post-secondary non-tertiary education (ISCED levels 4 and 5)</w:t>
      </w:r>
    </w:p>
    <w:p w14:paraId="5ED525C6" w14:textId="1AEBA47E" w:rsidR="009958A8" w:rsidRPr="004C4025" w:rsidRDefault="009958A8" w:rsidP="009958A8">
      <w:pPr>
        <w:pStyle w:val="ListParagraph"/>
        <w:numPr>
          <w:ilvl w:val="0"/>
          <w:numId w:val="1"/>
        </w:numPr>
        <w:ind w:left="709"/>
        <w:rPr>
          <w:rFonts w:ascii="Cambria" w:hAnsi="Cambria"/>
          <w:lang w:val="en-US"/>
        </w:rPr>
      </w:pPr>
      <w:r w:rsidRPr="004C4025">
        <w:rPr>
          <w:rFonts w:ascii="Cambria" w:hAnsi="Cambria"/>
          <w:lang w:val="en-US"/>
        </w:rPr>
        <w:t>Higher education (ISCED levels 6, 7</w:t>
      </w:r>
      <w:r w:rsidR="00E4518B">
        <w:rPr>
          <w:rFonts w:ascii="Cambria" w:hAnsi="Cambria"/>
          <w:lang w:val="en-US"/>
        </w:rPr>
        <w:t>,</w:t>
      </w:r>
      <w:r w:rsidRPr="004C4025">
        <w:rPr>
          <w:rFonts w:ascii="Cambria" w:hAnsi="Cambria"/>
          <w:lang w:val="en-US"/>
        </w:rPr>
        <w:t xml:space="preserve"> and 8).</w:t>
      </w:r>
    </w:p>
    <w:p w14:paraId="3217060E" w14:textId="4CB8FBAF" w:rsidR="009958A8" w:rsidRPr="004C4025" w:rsidRDefault="009958A8" w:rsidP="009958A8">
      <w:pPr>
        <w:rPr>
          <w:rStyle w:val="Strong"/>
          <w:rFonts w:ascii="Cambria" w:eastAsiaTheme="majorEastAsia" w:hAnsi="Cambria" w:cstheme="minorHAnsi"/>
          <w:b w:val="0"/>
        </w:rPr>
      </w:pPr>
      <w:r w:rsidRPr="004C4025">
        <w:rPr>
          <w:rStyle w:val="Strong"/>
          <w:rFonts w:ascii="Cambria" w:eastAsiaTheme="majorEastAsia" w:hAnsi="Cambria" w:cstheme="minorHAnsi"/>
          <w:b w:val="0"/>
        </w:rPr>
        <w:t xml:space="preserve">Compulsory full-time education starts at age six and lasts nine years (or 10 years, depending on the federal state). </w:t>
      </w:r>
      <w:r w:rsidR="00223CAD" w:rsidRPr="00223CAD">
        <w:rPr>
          <w:rStyle w:val="Strong"/>
          <w:rFonts w:ascii="Cambria" w:eastAsiaTheme="majorEastAsia" w:hAnsi="Cambria" w:cstheme="minorHAnsi"/>
          <w:b w:val="0"/>
        </w:rPr>
        <w:t>After that</w:t>
      </w:r>
      <w:r w:rsidRPr="004C4025">
        <w:rPr>
          <w:rStyle w:val="Strong"/>
          <w:rFonts w:ascii="Cambria" w:eastAsiaTheme="majorEastAsia" w:hAnsi="Cambria" w:cstheme="minorHAnsi"/>
          <w:b w:val="0"/>
        </w:rPr>
        <w:t xml:space="preserve">, young people who choose not to follow a full-time education </w:t>
      </w:r>
      <w:r w:rsidR="003141FA" w:rsidRPr="003141FA">
        <w:rPr>
          <w:rStyle w:val="Strong"/>
          <w:rFonts w:ascii="Cambria" w:eastAsiaTheme="majorEastAsia" w:hAnsi="Cambria" w:cstheme="minorHAnsi"/>
          <w:b w:val="0"/>
        </w:rPr>
        <w:t xml:space="preserve">program </w:t>
      </w:r>
      <w:r w:rsidRPr="004C4025">
        <w:rPr>
          <w:rStyle w:val="Strong"/>
          <w:rFonts w:ascii="Cambria" w:eastAsiaTheme="majorEastAsia" w:hAnsi="Cambria" w:cstheme="minorHAnsi"/>
          <w:b w:val="0"/>
        </w:rPr>
        <w:t xml:space="preserve">may attend (vocational) school for three years part-time, in parallel with company training. </w:t>
      </w:r>
      <w:r>
        <w:rPr>
          <w:rStyle w:val="Strong"/>
          <w:rFonts w:ascii="Cambria" w:eastAsiaTheme="majorEastAsia" w:hAnsi="Cambria" w:cstheme="minorHAnsi"/>
          <w:b w:val="0"/>
        </w:rPr>
        <w:t>E</w:t>
      </w:r>
      <w:r w:rsidRPr="004C4025">
        <w:rPr>
          <w:rStyle w:val="Strong"/>
          <w:rFonts w:ascii="Cambria" w:eastAsiaTheme="majorEastAsia" w:hAnsi="Cambria" w:cstheme="minorHAnsi"/>
          <w:b w:val="0"/>
        </w:rPr>
        <w:t xml:space="preserve">ducation is compulsory for all </w:t>
      </w:r>
      <w:r>
        <w:rPr>
          <w:rStyle w:val="Strong"/>
          <w:rFonts w:ascii="Cambria" w:eastAsiaTheme="majorEastAsia" w:hAnsi="Cambria" w:cstheme="minorHAnsi"/>
          <w:b w:val="0"/>
        </w:rPr>
        <w:t>people</w:t>
      </w:r>
      <w:r w:rsidRPr="004C4025">
        <w:rPr>
          <w:rStyle w:val="Strong"/>
          <w:rFonts w:ascii="Cambria" w:eastAsiaTheme="majorEastAsia" w:hAnsi="Cambria" w:cstheme="minorHAnsi"/>
          <w:b w:val="0"/>
        </w:rPr>
        <w:t xml:space="preserve"> between 6 and 18 years of age.</w:t>
      </w:r>
    </w:p>
    <w:p w14:paraId="38502652" w14:textId="4E35F281" w:rsidR="009958A8" w:rsidRPr="004C4025" w:rsidRDefault="009958A8" w:rsidP="009958A8">
      <w:pPr>
        <w:rPr>
          <w:rStyle w:val="Strong"/>
          <w:rFonts w:ascii="Cambria" w:eastAsiaTheme="majorEastAsia" w:hAnsi="Cambria" w:cstheme="minorHAnsi"/>
          <w:b w:val="0"/>
        </w:rPr>
      </w:pPr>
      <w:r w:rsidRPr="004C4025">
        <w:rPr>
          <w:rStyle w:val="Strong"/>
          <w:rFonts w:ascii="Cambria" w:eastAsiaTheme="majorEastAsia" w:hAnsi="Cambria" w:cstheme="minorHAnsi"/>
          <w:b w:val="0"/>
        </w:rPr>
        <w:t xml:space="preserve">Germany is one of the European countries where apprenticeship training is a traditional component of the education system: the apprenticeship </w:t>
      </w:r>
      <w:r w:rsidR="00C97495" w:rsidRPr="00C97495">
        <w:rPr>
          <w:rStyle w:val="Strong"/>
          <w:rFonts w:ascii="Cambria" w:eastAsiaTheme="majorEastAsia" w:hAnsi="Cambria" w:cstheme="minorHAnsi"/>
          <w:b w:val="0"/>
        </w:rPr>
        <w:t xml:space="preserve">program </w:t>
      </w:r>
      <w:r w:rsidRPr="004C4025">
        <w:rPr>
          <w:rStyle w:val="Strong"/>
          <w:rFonts w:ascii="Cambria" w:eastAsiaTheme="majorEastAsia" w:hAnsi="Cambria" w:cstheme="minorHAnsi"/>
          <w:b w:val="0"/>
        </w:rPr>
        <w:t xml:space="preserve">(dual system, with two places of training: 70% in the workplace and 30% at school) is a major component of the VET system. Approximately one in two secondary school graduates chooses vocational education, mostly apprenticeships. Promotion is possible through various regulated VET </w:t>
      </w:r>
      <w:r w:rsidR="0029696B" w:rsidRPr="0029696B">
        <w:rPr>
          <w:rStyle w:val="Strong"/>
          <w:rFonts w:ascii="Cambria" w:eastAsiaTheme="majorEastAsia" w:hAnsi="Cambria" w:cstheme="minorHAnsi"/>
          <w:b w:val="0"/>
        </w:rPr>
        <w:t xml:space="preserve">programs </w:t>
      </w:r>
      <w:r w:rsidRPr="004C4025">
        <w:rPr>
          <w:rStyle w:val="Strong"/>
          <w:rFonts w:ascii="Cambria" w:eastAsiaTheme="majorEastAsia" w:hAnsi="Cambria" w:cstheme="minorHAnsi"/>
          <w:b w:val="0"/>
        </w:rPr>
        <w:t xml:space="preserve">provided at post-secondary and </w:t>
      </w:r>
      <w:r>
        <w:rPr>
          <w:rStyle w:val="Strong"/>
          <w:rFonts w:ascii="Cambria" w:eastAsiaTheme="majorEastAsia" w:hAnsi="Cambria" w:cstheme="minorHAnsi"/>
          <w:b w:val="0"/>
        </w:rPr>
        <w:t>increasingly at tertiary level.</w:t>
      </w:r>
    </w:p>
    <w:p w14:paraId="75DAEC74" w14:textId="1BDAB40E" w:rsidR="009958A8" w:rsidRPr="004C4025" w:rsidRDefault="00200E62" w:rsidP="009958A8">
      <w:pPr>
        <w:rPr>
          <w:rStyle w:val="Strong"/>
          <w:rFonts w:ascii="Cambria" w:eastAsiaTheme="majorEastAsia" w:hAnsi="Cambria" w:cstheme="minorHAnsi"/>
          <w:b w:val="0"/>
        </w:rPr>
      </w:pPr>
      <w:r w:rsidRPr="00200E62">
        <w:rPr>
          <w:rStyle w:val="Strong"/>
          <w:rFonts w:ascii="Cambria" w:eastAsiaTheme="majorEastAsia" w:hAnsi="Cambria" w:cstheme="minorHAnsi"/>
          <w:b w:val="0"/>
        </w:rPr>
        <w:lastRenderedPageBreak/>
        <w:t>The German VET system includes primary and continuing education; alongside school activities, work-based learning (WBL) plays an important role in most secondary and higher education programs</w:t>
      </w:r>
      <w:r w:rsidR="009958A8" w:rsidRPr="004C4025">
        <w:rPr>
          <w:rStyle w:val="Strong"/>
          <w:rFonts w:ascii="Cambria" w:eastAsiaTheme="majorEastAsia" w:hAnsi="Cambria" w:cstheme="minorHAnsi"/>
          <w:b w:val="0"/>
        </w:rPr>
        <w:t>. There are the following options for learning in the VET system, which all include WBL:</w:t>
      </w:r>
    </w:p>
    <w:p w14:paraId="6AAE2815" w14:textId="77777777" w:rsidR="009958A8" w:rsidRPr="0003519F" w:rsidRDefault="009958A8" w:rsidP="009958A8">
      <w:pPr>
        <w:pStyle w:val="ListParagraph"/>
        <w:numPr>
          <w:ilvl w:val="0"/>
          <w:numId w:val="1"/>
        </w:numPr>
        <w:ind w:left="709"/>
        <w:rPr>
          <w:rFonts w:ascii="Cambria" w:hAnsi="Cambria"/>
          <w:lang w:val="en-US"/>
        </w:rPr>
      </w:pPr>
      <w:r w:rsidRPr="0003519F">
        <w:rPr>
          <w:rFonts w:ascii="Cambria" w:hAnsi="Cambria"/>
          <w:lang w:val="en-US"/>
        </w:rPr>
        <w:t>At high school level:</w:t>
      </w:r>
    </w:p>
    <w:p w14:paraId="364496E7" w14:textId="0E6C5E47" w:rsidR="009958A8" w:rsidRPr="0003519F" w:rsidRDefault="009958A8" w:rsidP="009958A8">
      <w:pPr>
        <w:pStyle w:val="ListParagraph"/>
        <w:numPr>
          <w:ilvl w:val="1"/>
          <w:numId w:val="1"/>
        </w:numPr>
        <w:rPr>
          <w:rFonts w:ascii="Cambria" w:hAnsi="Cambria"/>
          <w:lang w:val="en-US"/>
        </w:rPr>
      </w:pPr>
      <w:r w:rsidRPr="0003519F">
        <w:rPr>
          <w:rFonts w:ascii="Cambria" w:hAnsi="Cambria"/>
          <w:lang w:val="en-US"/>
        </w:rPr>
        <w:t xml:space="preserve">Vocationally oriented general vocational </w:t>
      </w:r>
      <w:r w:rsidR="00F74C5F" w:rsidRPr="0003519F">
        <w:rPr>
          <w:rFonts w:ascii="Cambria" w:hAnsi="Cambria"/>
          <w:lang w:val="en-US"/>
        </w:rPr>
        <w:t>programs.</w:t>
      </w:r>
    </w:p>
    <w:p w14:paraId="005DFDA1" w14:textId="62A692D4" w:rsidR="009958A8" w:rsidRPr="0003519F" w:rsidRDefault="009958A8" w:rsidP="009958A8">
      <w:pPr>
        <w:pStyle w:val="ListParagraph"/>
        <w:numPr>
          <w:ilvl w:val="1"/>
          <w:numId w:val="1"/>
        </w:numPr>
        <w:rPr>
          <w:rFonts w:ascii="Cambria" w:hAnsi="Cambria"/>
          <w:lang w:val="en-US"/>
        </w:rPr>
      </w:pPr>
      <w:r w:rsidRPr="0003519F">
        <w:rPr>
          <w:rFonts w:ascii="Cambria" w:hAnsi="Cambria"/>
          <w:lang w:val="en-US"/>
        </w:rPr>
        <w:t xml:space="preserve">School-based VET </w:t>
      </w:r>
      <w:r w:rsidR="00F74C5F" w:rsidRPr="0003519F">
        <w:rPr>
          <w:rFonts w:ascii="Cambria" w:hAnsi="Cambria"/>
          <w:lang w:val="en-US"/>
        </w:rPr>
        <w:t>programs.</w:t>
      </w:r>
    </w:p>
    <w:p w14:paraId="30D7B792" w14:textId="783B5647" w:rsidR="009958A8" w:rsidRPr="0003519F" w:rsidRDefault="009958A8" w:rsidP="009958A8">
      <w:pPr>
        <w:pStyle w:val="ListParagraph"/>
        <w:numPr>
          <w:ilvl w:val="1"/>
          <w:numId w:val="1"/>
        </w:numPr>
        <w:rPr>
          <w:rFonts w:ascii="Cambria" w:hAnsi="Cambria"/>
          <w:lang w:val="en-US"/>
        </w:rPr>
      </w:pPr>
      <w:r>
        <w:rPr>
          <w:rFonts w:ascii="Cambria" w:hAnsi="Cambria"/>
          <w:lang w:val="en-US"/>
        </w:rPr>
        <w:t>Apprenticeship program</w:t>
      </w:r>
      <w:r w:rsidRPr="0003519F">
        <w:rPr>
          <w:rFonts w:ascii="Cambria" w:hAnsi="Cambria"/>
          <w:lang w:val="en-US"/>
        </w:rPr>
        <w:t>s (including WBL around 75%</w:t>
      </w:r>
      <w:r w:rsidR="00F74C5F" w:rsidRPr="0003519F">
        <w:rPr>
          <w:rFonts w:ascii="Cambria" w:hAnsi="Cambria"/>
          <w:lang w:val="en-US"/>
        </w:rPr>
        <w:t>).</w:t>
      </w:r>
    </w:p>
    <w:p w14:paraId="5EAA2AB7" w14:textId="77777777" w:rsidR="009958A8" w:rsidRPr="0003519F" w:rsidRDefault="009958A8" w:rsidP="009958A8">
      <w:pPr>
        <w:pStyle w:val="ListParagraph"/>
        <w:numPr>
          <w:ilvl w:val="0"/>
          <w:numId w:val="1"/>
        </w:numPr>
        <w:ind w:left="709"/>
        <w:rPr>
          <w:rFonts w:ascii="Cambria" w:hAnsi="Cambria"/>
          <w:lang w:val="en-US"/>
        </w:rPr>
      </w:pPr>
      <w:r w:rsidRPr="0003519F">
        <w:rPr>
          <w:rFonts w:ascii="Cambria" w:hAnsi="Cambria"/>
          <w:lang w:val="en-US"/>
        </w:rPr>
        <w:t>At post-secondary level:</w:t>
      </w:r>
    </w:p>
    <w:p w14:paraId="41358C11" w14:textId="29C47024" w:rsidR="009958A8" w:rsidRPr="0003519F" w:rsidRDefault="009958A8" w:rsidP="009958A8">
      <w:pPr>
        <w:pStyle w:val="ListParagraph"/>
        <w:numPr>
          <w:ilvl w:val="1"/>
          <w:numId w:val="1"/>
        </w:numPr>
        <w:rPr>
          <w:rFonts w:ascii="Cambria" w:hAnsi="Cambria"/>
          <w:lang w:val="en-US"/>
        </w:rPr>
      </w:pPr>
      <w:r>
        <w:rPr>
          <w:rFonts w:ascii="Cambria" w:hAnsi="Cambria"/>
          <w:lang w:val="en-US"/>
        </w:rPr>
        <w:t xml:space="preserve">Specialized </w:t>
      </w:r>
      <w:r w:rsidR="00F74C5F">
        <w:rPr>
          <w:rFonts w:ascii="Cambria" w:hAnsi="Cambria"/>
          <w:lang w:val="en-US"/>
        </w:rPr>
        <w:t>program</w:t>
      </w:r>
      <w:r w:rsidR="00F74C5F" w:rsidRPr="0003519F">
        <w:rPr>
          <w:rFonts w:ascii="Cambria" w:hAnsi="Cambria"/>
          <w:lang w:val="en-US"/>
        </w:rPr>
        <w:t>s.</w:t>
      </w:r>
    </w:p>
    <w:p w14:paraId="3E4B3CFF" w14:textId="77777777" w:rsidR="009958A8" w:rsidRPr="0003519F" w:rsidRDefault="009958A8" w:rsidP="009958A8">
      <w:pPr>
        <w:pStyle w:val="ListParagraph"/>
        <w:numPr>
          <w:ilvl w:val="0"/>
          <w:numId w:val="1"/>
        </w:numPr>
        <w:ind w:left="709"/>
        <w:rPr>
          <w:rFonts w:ascii="Cambria" w:hAnsi="Cambria"/>
          <w:lang w:val="en-US"/>
        </w:rPr>
      </w:pPr>
      <w:r w:rsidRPr="0003519F">
        <w:rPr>
          <w:rFonts w:ascii="Cambria" w:hAnsi="Cambria"/>
          <w:lang w:val="en-US"/>
        </w:rPr>
        <w:t>At higher education level:</w:t>
      </w:r>
    </w:p>
    <w:p w14:paraId="676FCDCA" w14:textId="4B7D7408" w:rsidR="009958A8" w:rsidRPr="0003519F" w:rsidRDefault="009958A8" w:rsidP="009958A8">
      <w:pPr>
        <w:pStyle w:val="ListParagraph"/>
        <w:numPr>
          <w:ilvl w:val="1"/>
          <w:numId w:val="1"/>
        </w:numPr>
        <w:rPr>
          <w:rFonts w:ascii="Cambria" w:hAnsi="Cambria"/>
          <w:lang w:val="en-US"/>
        </w:rPr>
      </w:pPr>
      <w:r w:rsidRPr="0003519F">
        <w:rPr>
          <w:rFonts w:ascii="Cambria" w:hAnsi="Cambria"/>
          <w:lang w:val="en-US"/>
        </w:rPr>
        <w:t>Advanced vocational qualifications and examinations at EQF 5 (certified consultant in certain vocational areas; technician), EQF 6 (master craftsman, specialist)</w:t>
      </w:r>
      <w:r w:rsidR="00DF64DD">
        <w:rPr>
          <w:rFonts w:ascii="Cambria" w:hAnsi="Cambria"/>
          <w:lang w:val="en-US"/>
        </w:rPr>
        <w:t>,</w:t>
      </w:r>
      <w:r w:rsidRPr="0003519F">
        <w:rPr>
          <w:rFonts w:ascii="Cambria" w:hAnsi="Cambria"/>
          <w:lang w:val="en-US"/>
        </w:rPr>
        <w:t xml:space="preserve"> and EQF 7 (management specialist; professional educator, IT professional</w:t>
      </w:r>
      <w:r w:rsidR="00605093" w:rsidRPr="0003519F">
        <w:rPr>
          <w:rFonts w:ascii="Cambria" w:hAnsi="Cambria"/>
          <w:lang w:val="en-US"/>
        </w:rPr>
        <w:t>).</w:t>
      </w:r>
    </w:p>
    <w:p w14:paraId="47369F57" w14:textId="7FB35438" w:rsidR="009958A8" w:rsidRPr="0003519F" w:rsidRDefault="009958A8" w:rsidP="009958A8">
      <w:pPr>
        <w:pStyle w:val="ListParagraph"/>
        <w:numPr>
          <w:ilvl w:val="1"/>
          <w:numId w:val="1"/>
        </w:numPr>
        <w:rPr>
          <w:rFonts w:ascii="Cambria" w:hAnsi="Cambria"/>
          <w:lang w:val="en-US"/>
        </w:rPr>
      </w:pPr>
      <w:r w:rsidRPr="0003519F">
        <w:rPr>
          <w:rFonts w:ascii="Cambria" w:hAnsi="Cambria"/>
          <w:lang w:val="en-US"/>
        </w:rPr>
        <w:t xml:space="preserve">Training programs for technicians, </w:t>
      </w:r>
      <w:r w:rsidR="00605093" w:rsidRPr="0003519F">
        <w:rPr>
          <w:rFonts w:ascii="Cambria" w:hAnsi="Cambria"/>
          <w:lang w:val="en-US"/>
        </w:rPr>
        <w:t>specialists,</w:t>
      </w:r>
      <w:r w:rsidRPr="0003519F">
        <w:rPr>
          <w:rFonts w:ascii="Cambria" w:hAnsi="Cambria"/>
          <w:lang w:val="en-US"/>
        </w:rPr>
        <w:t xml:space="preserve"> and similar </w:t>
      </w:r>
      <w:r w:rsidR="00605093" w:rsidRPr="0003519F">
        <w:rPr>
          <w:rFonts w:ascii="Cambria" w:hAnsi="Cambria"/>
          <w:lang w:val="en-US"/>
        </w:rPr>
        <w:t>programs.</w:t>
      </w:r>
    </w:p>
    <w:p w14:paraId="158BA819" w14:textId="0DE7206C" w:rsidR="009958A8" w:rsidRPr="0003519F" w:rsidRDefault="009958A8" w:rsidP="009958A8">
      <w:pPr>
        <w:pStyle w:val="ListParagraph"/>
        <w:numPr>
          <w:ilvl w:val="1"/>
          <w:numId w:val="1"/>
        </w:numPr>
        <w:rPr>
          <w:rFonts w:ascii="Cambria" w:hAnsi="Cambria"/>
          <w:lang w:val="en-US"/>
        </w:rPr>
      </w:pPr>
      <w:r w:rsidRPr="0003519F">
        <w:rPr>
          <w:rFonts w:ascii="Cambria" w:hAnsi="Cambria"/>
          <w:lang w:val="en-US"/>
        </w:rPr>
        <w:t xml:space="preserve">Bachelor's degree </w:t>
      </w:r>
      <w:r w:rsidR="00605093" w:rsidRPr="0003519F">
        <w:rPr>
          <w:rFonts w:ascii="Cambria" w:hAnsi="Cambria"/>
          <w:lang w:val="en-US"/>
        </w:rPr>
        <w:t>programs.</w:t>
      </w:r>
    </w:p>
    <w:p w14:paraId="29BC723E" w14:textId="77777777" w:rsidR="009958A8" w:rsidRPr="0003519F" w:rsidRDefault="009958A8" w:rsidP="009958A8">
      <w:pPr>
        <w:pStyle w:val="ListParagraph"/>
        <w:numPr>
          <w:ilvl w:val="1"/>
          <w:numId w:val="1"/>
        </w:numPr>
        <w:rPr>
          <w:rFonts w:ascii="Cambria" w:hAnsi="Cambria"/>
          <w:lang w:val="en-US"/>
        </w:rPr>
      </w:pPr>
      <w:r>
        <w:rPr>
          <w:rFonts w:ascii="Cambria" w:hAnsi="Cambria"/>
          <w:lang w:val="en-US"/>
        </w:rPr>
        <w:t>Master's degree program</w:t>
      </w:r>
      <w:r w:rsidRPr="0003519F">
        <w:rPr>
          <w:rFonts w:ascii="Cambria" w:hAnsi="Cambria"/>
          <w:lang w:val="en-US"/>
        </w:rPr>
        <w:t>s.</w:t>
      </w:r>
    </w:p>
    <w:p w14:paraId="3D777FFA" w14:textId="7E8F94F4" w:rsidR="009958A8" w:rsidRPr="004C4025" w:rsidRDefault="009958A8" w:rsidP="009958A8">
      <w:pPr>
        <w:rPr>
          <w:rStyle w:val="Strong"/>
          <w:rFonts w:ascii="Cambria" w:eastAsiaTheme="majorEastAsia" w:hAnsi="Cambria" w:cstheme="minorHAnsi"/>
          <w:b w:val="0"/>
        </w:rPr>
      </w:pPr>
      <w:r w:rsidRPr="004C4025">
        <w:rPr>
          <w:rStyle w:val="Strong"/>
          <w:rFonts w:ascii="Cambria" w:eastAsiaTheme="majorEastAsia" w:hAnsi="Cambria" w:cstheme="minorHAnsi"/>
          <w:b w:val="0"/>
        </w:rPr>
        <w:t xml:space="preserve">In this case, the level of EQF-5 corresponds to the progression of </w:t>
      </w:r>
      <w:r w:rsidR="00080053" w:rsidRPr="00080053">
        <w:rPr>
          <w:rStyle w:val="Strong"/>
          <w:rFonts w:ascii="Cambria" w:eastAsiaTheme="majorEastAsia" w:hAnsi="Cambria" w:cstheme="minorHAnsi"/>
          <w:b w:val="0"/>
        </w:rPr>
        <w:t>specialized programs</w:t>
      </w:r>
      <w:r w:rsidRPr="004C4025">
        <w:rPr>
          <w:rStyle w:val="Strong"/>
          <w:rFonts w:ascii="Cambria" w:eastAsiaTheme="majorEastAsia" w:hAnsi="Cambria" w:cstheme="minorHAnsi"/>
          <w:b w:val="0"/>
        </w:rPr>
        <w:t>, including WBL.</w:t>
      </w:r>
    </w:p>
    <w:p w14:paraId="2C75704A" w14:textId="77777777" w:rsidR="009958A8" w:rsidRDefault="009958A8" w:rsidP="009958A8">
      <w:pPr>
        <w:rPr>
          <w:rStyle w:val="Strong"/>
          <w:rFonts w:ascii="Cambria" w:eastAsiaTheme="majorEastAsia" w:hAnsi="Cambria" w:cstheme="minorHAnsi"/>
          <w:b w:val="0"/>
        </w:rPr>
      </w:pPr>
      <w:r w:rsidRPr="004C4025">
        <w:rPr>
          <w:rStyle w:val="Strong"/>
          <w:rFonts w:ascii="Cambria" w:eastAsiaTheme="majorEastAsia" w:hAnsi="Cambria" w:cstheme="minorHAnsi"/>
          <w:b w:val="0"/>
        </w:rPr>
        <w:t>The German vocational education and training system chart is shown below.</w:t>
      </w:r>
    </w:p>
    <w:p w14:paraId="306191E3" w14:textId="77777777" w:rsidR="009958A8" w:rsidRDefault="009958A8" w:rsidP="009958A8">
      <w:pPr>
        <w:rPr>
          <w:rStyle w:val="Strong"/>
          <w:rFonts w:ascii="Cambria" w:eastAsiaTheme="majorEastAsia" w:hAnsi="Cambria" w:cstheme="minorHAnsi"/>
          <w:b w:val="0"/>
        </w:rPr>
      </w:pPr>
    </w:p>
    <w:p w14:paraId="2A26847D" w14:textId="7B1F5BA0" w:rsidR="009958A8" w:rsidRDefault="009958A8" w:rsidP="009958A8">
      <w:pPr>
        <w:jc w:val="center"/>
        <w:rPr>
          <w:rStyle w:val="Strong"/>
          <w:rFonts w:ascii="Cambria" w:eastAsiaTheme="majorEastAsia" w:hAnsi="Cambria" w:cstheme="minorHAnsi"/>
          <w:b w:val="0"/>
        </w:rPr>
      </w:pPr>
      <w:r>
        <w:rPr>
          <w:noProof/>
          <w:lang w:val="ru-RU" w:eastAsia="ru-RU"/>
        </w:rPr>
        <w:lastRenderedPageBreak/>
        <w:drawing>
          <wp:inline distT="0" distB="0" distL="0" distR="0" wp14:anchorId="12EC61AD" wp14:editId="03FA5546">
            <wp:extent cx="4854951" cy="6057900"/>
            <wp:effectExtent l="0" t="0" r="3175" b="0"/>
            <wp:docPr id="3" name="Рисунок 3" descr="https://www.cedefop.europa.eu/files/de_system_chart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cedefop.europa.eu/files/de_system_chart_0.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54951" cy="6057900"/>
                    </a:xfrm>
                    <a:prstGeom prst="rect">
                      <a:avLst/>
                    </a:prstGeom>
                    <a:noFill/>
                    <a:ln>
                      <a:noFill/>
                    </a:ln>
                  </pic:spPr>
                </pic:pic>
              </a:graphicData>
            </a:graphic>
          </wp:inline>
        </w:drawing>
      </w:r>
    </w:p>
    <w:p w14:paraId="7D0AFED5" w14:textId="57451428" w:rsidR="005538D5" w:rsidRPr="002034A3" w:rsidRDefault="005538D5" w:rsidP="005538D5">
      <w:pPr>
        <w:pStyle w:val="Caption"/>
        <w:rPr>
          <w:rStyle w:val="Strong"/>
          <w:rFonts w:ascii="Cambria" w:eastAsiaTheme="majorEastAsia" w:hAnsi="Cambria" w:cstheme="minorHAnsi"/>
          <w:b w:val="0"/>
          <w:lang w:val="en-US"/>
        </w:rPr>
      </w:pPr>
      <w:r>
        <w:t xml:space="preserve">Figure </w:t>
      </w:r>
      <w:r>
        <w:fldChar w:fldCharType="begin"/>
      </w:r>
      <w:r>
        <w:instrText xml:space="preserve"> SEQ Figure \* ARABIC </w:instrText>
      </w:r>
      <w:r>
        <w:fldChar w:fldCharType="separate"/>
      </w:r>
      <w:r w:rsidR="00D03AB9">
        <w:rPr>
          <w:noProof/>
        </w:rPr>
        <w:t>2</w:t>
      </w:r>
      <w:r>
        <w:fldChar w:fldCharType="end"/>
      </w:r>
      <w:r w:rsidRPr="002034A3">
        <w:rPr>
          <w:lang w:val="en-US"/>
        </w:rPr>
        <w:t>: The German vocational education and training system chart</w:t>
      </w:r>
      <w:r w:rsidR="002034A3" w:rsidRPr="002034A3">
        <w:rPr>
          <w:lang w:val="en-US"/>
        </w:rPr>
        <w:t>.</w:t>
      </w:r>
    </w:p>
    <w:p w14:paraId="22B56CC7" w14:textId="77777777" w:rsidR="009958A8" w:rsidRPr="00A37035" w:rsidRDefault="009958A8" w:rsidP="009958A8">
      <w:pPr>
        <w:rPr>
          <w:rStyle w:val="Strong"/>
          <w:rFonts w:ascii="Cambria" w:eastAsiaTheme="majorEastAsia" w:hAnsi="Cambria" w:cstheme="minorHAnsi"/>
          <w:b w:val="0"/>
          <w:lang w:val="en-US"/>
        </w:rPr>
      </w:pPr>
      <w:r w:rsidRPr="00A37035">
        <w:rPr>
          <w:rStyle w:val="Strong"/>
          <w:rFonts w:ascii="Cambria" w:eastAsiaTheme="majorEastAsia" w:hAnsi="Cambria" w:cstheme="minorHAnsi"/>
          <w:b w:val="0"/>
          <w:lang w:val="en-US"/>
        </w:rPr>
        <w:t>Source</w:t>
      </w:r>
      <w:r>
        <w:rPr>
          <w:rStyle w:val="Strong"/>
          <w:rFonts w:ascii="Cambria" w:eastAsiaTheme="majorEastAsia" w:hAnsi="Cambria" w:cstheme="minorHAnsi"/>
          <w:b w:val="0"/>
          <w:lang w:val="en-US"/>
        </w:rPr>
        <w:t xml:space="preserve">: </w:t>
      </w:r>
      <w:r w:rsidRPr="00A37035">
        <w:rPr>
          <w:rStyle w:val="Strong"/>
          <w:rFonts w:ascii="Cambria" w:eastAsiaTheme="majorEastAsia" w:hAnsi="Cambria" w:cstheme="minorHAnsi"/>
          <w:b w:val="0"/>
          <w:lang w:val="en-US"/>
        </w:rPr>
        <w:t>https://www.cedefop.europa.eu/en/tools/vet-in-europe/systems/germany-2019</w:t>
      </w:r>
      <w:r>
        <w:rPr>
          <w:rStyle w:val="Strong"/>
          <w:rFonts w:ascii="Cambria" w:eastAsiaTheme="majorEastAsia" w:hAnsi="Cambria" w:cstheme="minorHAnsi"/>
          <w:b w:val="0"/>
          <w:lang w:val="en-US"/>
        </w:rPr>
        <w:t>.</w:t>
      </w:r>
    </w:p>
    <w:p w14:paraId="77493E78" w14:textId="44B2DA5A" w:rsidR="009958A8" w:rsidRDefault="009958A8" w:rsidP="00AA1D0E">
      <w:pPr>
        <w:rPr>
          <w:rStyle w:val="Strong"/>
          <w:rFonts w:ascii="Cambria" w:eastAsiaTheme="majorEastAsia" w:hAnsi="Cambria" w:cstheme="minorHAnsi"/>
          <w:b w:val="0"/>
          <w:lang w:val="en-US"/>
        </w:rPr>
      </w:pPr>
    </w:p>
    <w:p w14:paraId="1C6F938D" w14:textId="77777777" w:rsidR="00534063" w:rsidRPr="009958A8" w:rsidRDefault="00534063" w:rsidP="00AA1D0E">
      <w:pPr>
        <w:rPr>
          <w:rStyle w:val="Strong"/>
          <w:rFonts w:ascii="Cambria" w:eastAsiaTheme="majorEastAsia" w:hAnsi="Cambria" w:cstheme="minorHAnsi"/>
          <w:b w:val="0"/>
          <w:lang w:val="en-US"/>
        </w:rPr>
      </w:pPr>
    </w:p>
    <w:p w14:paraId="58E6D92B" w14:textId="7DD5DCEF" w:rsidR="009958A8" w:rsidRPr="0039001E" w:rsidRDefault="009958A8" w:rsidP="0039001E">
      <w:pPr>
        <w:pStyle w:val="Heading2"/>
        <w:rPr>
          <w:rStyle w:val="Strong"/>
          <w:color w:val="auto"/>
        </w:rPr>
      </w:pPr>
      <w:bookmarkStart w:id="25" w:name="_Toc88746220"/>
      <w:r w:rsidRPr="0039001E">
        <w:rPr>
          <w:rStyle w:val="Strong"/>
          <w:color w:val="auto"/>
        </w:rPr>
        <w:lastRenderedPageBreak/>
        <w:t>3.</w:t>
      </w:r>
      <w:r w:rsidR="00234D67" w:rsidRPr="0039001E">
        <w:rPr>
          <w:rStyle w:val="Strong"/>
          <w:color w:val="auto"/>
        </w:rPr>
        <w:t>5</w:t>
      </w:r>
      <w:r w:rsidRPr="0039001E">
        <w:rPr>
          <w:rStyle w:val="Strong"/>
          <w:color w:val="auto"/>
        </w:rPr>
        <w:t xml:space="preserve"> Italian Qualification Framework Reference</w:t>
      </w:r>
      <w:bookmarkEnd w:id="25"/>
    </w:p>
    <w:p w14:paraId="4B97D6DD" w14:textId="77777777" w:rsidR="00F42BEB" w:rsidRPr="00F42BEB" w:rsidRDefault="00F42BEB" w:rsidP="00F42BEB">
      <w:pPr>
        <w:rPr>
          <w:rStyle w:val="Strong"/>
          <w:rFonts w:ascii="Cambria" w:eastAsiaTheme="majorEastAsia" w:hAnsi="Cambria" w:cstheme="minorHAnsi"/>
          <w:b w:val="0"/>
        </w:rPr>
      </w:pPr>
      <w:r w:rsidRPr="00F42BEB">
        <w:rPr>
          <w:rStyle w:val="Strong"/>
          <w:rFonts w:ascii="Cambria" w:eastAsiaTheme="majorEastAsia" w:hAnsi="Cambria" w:cstheme="minorHAnsi"/>
          <w:b w:val="0"/>
        </w:rPr>
        <w:t>VET in Italy has a number of features. The Italian Ministries of Education and Employment set the rules and general principles, but the regions and autonomous provinces are responsible for VET programs and apprenticeship schemes.</w:t>
      </w:r>
    </w:p>
    <w:p w14:paraId="5316898D" w14:textId="77777777" w:rsidR="004072F8" w:rsidRDefault="00F42BEB" w:rsidP="00F42BEB">
      <w:pPr>
        <w:rPr>
          <w:rStyle w:val="Strong"/>
          <w:rFonts w:ascii="Cambria" w:eastAsiaTheme="majorEastAsia" w:hAnsi="Cambria" w:cstheme="minorHAnsi"/>
          <w:b w:val="0"/>
        </w:rPr>
      </w:pPr>
      <w:r w:rsidRPr="00F42BEB">
        <w:rPr>
          <w:rStyle w:val="Strong"/>
          <w:rFonts w:ascii="Cambria" w:eastAsiaTheme="majorEastAsia" w:hAnsi="Cambria" w:cstheme="minorHAnsi"/>
          <w:b w:val="0"/>
        </w:rPr>
        <w:t xml:space="preserve">There are three types of apprenticeships in this country, with one type not corresponding to any level of education but leading only to vocational qualifications recognized in the </w:t>
      </w:r>
      <w:proofErr w:type="spellStart"/>
      <w:r w:rsidRPr="00F42BEB">
        <w:rPr>
          <w:rStyle w:val="Strong"/>
          <w:rFonts w:ascii="Cambria" w:eastAsiaTheme="majorEastAsia" w:hAnsi="Cambria" w:cstheme="minorHAnsi"/>
          <w:b w:val="0"/>
        </w:rPr>
        <w:t>labor</w:t>
      </w:r>
      <w:proofErr w:type="spellEnd"/>
      <w:r w:rsidRPr="00F42BEB">
        <w:rPr>
          <w:rStyle w:val="Strong"/>
          <w:rFonts w:ascii="Cambria" w:eastAsiaTheme="majorEastAsia" w:hAnsi="Cambria" w:cstheme="minorHAnsi"/>
          <w:b w:val="0"/>
        </w:rPr>
        <w:t xml:space="preserve"> market.</w:t>
      </w:r>
    </w:p>
    <w:p w14:paraId="4EA838EC" w14:textId="666BDD52" w:rsidR="009958A8" w:rsidRPr="00FA1CFC" w:rsidRDefault="009958A8" w:rsidP="00F42BEB">
      <w:pPr>
        <w:rPr>
          <w:rStyle w:val="Strong"/>
          <w:rFonts w:ascii="Cambria" w:eastAsiaTheme="majorEastAsia" w:hAnsi="Cambria" w:cstheme="minorHAnsi"/>
          <w:b w:val="0"/>
        </w:rPr>
      </w:pPr>
      <w:r w:rsidRPr="00FA1CFC">
        <w:rPr>
          <w:rStyle w:val="Strong"/>
          <w:rFonts w:ascii="Cambria" w:eastAsiaTheme="majorEastAsia" w:hAnsi="Cambria" w:cstheme="minorHAnsi"/>
          <w:b w:val="0"/>
        </w:rPr>
        <w:t>The education and training system</w:t>
      </w:r>
      <w:r>
        <w:rPr>
          <w:rStyle w:val="Strong"/>
          <w:rFonts w:ascii="Cambria" w:eastAsiaTheme="majorEastAsia" w:hAnsi="Cambria" w:cstheme="minorHAnsi"/>
          <w:b w:val="0"/>
          <w:lang w:val="en-US"/>
        </w:rPr>
        <w:t xml:space="preserve"> in Italy</w:t>
      </w:r>
      <w:r w:rsidRPr="00FA1CFC">
        <w:rPr>
          <w:rStyle w:val="Strong"/>
          <w:rFonts w:ascii="Cambria" w:eastAsiaTheme="majorEastAsia" w:hAnsi="Cambria" w:cstheme="minorHAnsi"/>
          <w:b w:val="0"/>
        </w:rPr>
        <w:t xml:space="preserve"> includes:</w:t>
      </w:r>
    </w:p>
    <w:p w14:paraId="269C8BAE" w14:textId="77777777" w:rsidR="009958A8" w:rsidRPr="00FA1CFC" w:rsidRDefault="009958A8" w:rsidP="009958A8">
      <w:pPr>
        <w:pStyle w:val="ListParagraph"/>
        <w:numPr>
          <w:ilvl w:val="0"/>
          <w:numId w:val="1"/>
        </w:numPr>
        <w:ind w:left="709"/>
        <w:rPr>
          <w:rFonts w:ascii="Cambria" w:hAnsi="Cambria"/>
          <w:lang w:val="en-US"/>
        </w:rPr>
      </w:pPr>
      <w:r w:rsidRPr="00FA1CFC">
        <w:rPr>
          <w:rFonts w:ascii="Cambria" w:hAnsi="Cambria"/>
          <w:lang w:val="en-US"/>
        </w:rPr>
        <w:t>Pre-s</w:t>
      </w:r>
      <w:r>
        <w:rPr>
          <w:rFonts w:ascii="Cambria" w:hAnsi="Cambria"/>
          <w:lang w:val="en-US"/>
        </w:rPr>
        <w:t>chool education (ISCED level 0)</w:t>
      </w:r>
    </w:p>
    <w:p w14:paraId="5EA752CC" w14:textId="77777777" w:rsidR="009958A8" w:rsidRPr="00FA1CFC" w:rsidRDefault="009958A8" w:rsidP="009958A8">
      <w:pPr>
        <w:pStyle w:val="ListParagraph"/>
        <w:numPr>
          <w:ilvl w:val="0"/>
          <w:numId w:val="1"/>
        </w:numPr>
        <w:ind w:left="709"/>
        <w:rPr>
          <w:rFonts w:ascii="Cambria" w:hAnsi="Cambria"/>
          <w:lang w:val="en-US"/>
        </w:rPr>
      </w:pPr>
      <w:r w:rsidRPr="00FA1CFC">
        <w:rPr>
          <w:rFonts w:ascii="Cambria" w:hAnsi="Cambria"/>
          <w:lang w:val="en-US"/>
        </w:rPr>
        <w:t>Integrated primary and lower secondary education (ISCED levels 1 and 2</w:t>
      </w:r>
      <w:r>
        <w:rPr>
          <w:rFonts w:ascii="Cambria" w:hAnsi="Cambria"/>
          <w:lang w:val="en-US"/>
        </w:rPr>
        <w:t>), t</w:t>
      </w:r>
      <w:r w:rsidRPr="00FA1CFC">
        <w:rPr>
          <w:rFonts w:ascii="Cambria" w:hAnsi="Cambria"/>
          <w:lang w:val="en-US"/>
        </w:rPr>
        <w:t xml:space="preserve">his stage </w:t>
      </w:r>
      <w:r>
        <w:rPr>
          <w:rFonts w:ascii="Cambria" w:hAnsi="Cambria"/>
          <w:lang w:val="en-US"/>
        </w:rPr>
        <w:t>is the first cycle of education</w:t>
      </w:r>
    </w:p>
    <w:p w14:paraId="54204BFA" w14:textId="77777777" w:rsidR="009958A8" w:rsidRPr="00FA1CFC" w:rsidRDefault="009958A8" w:rsidP="009958A8">
      <w:pPr>
        <w:pStyle w:val="ListParagraph"/>
        <w:numPr>
          <w:ilvl w:val="0"/>
          <w:numId w:val="1"/>
        </w:numPr>
        <w:ind w:left="709"/>
        <w:rPr>
          <w:rFonts w:ascii="Cambria" w:hAnsi="Cambria"/>
          <w:lang w:val="en-US"/>
        </w:rPr>
      </w:pPr>
      <w:r w:rsidRPr="00FA1CFC">
        <w:rPr>
          <w:rFonts w:ascii="Cambria" w:hAnsi="Cambria"/>
          <w:lang w:val="en-US"/>
        </w:rPr>
        <w:t>Higher secondary education (EQF level 4 for general education</w:t>
      </w:r>
      <w:r>
        <w:rPr>
          <w:rFonts w:ascii="Cambria" w:hAnsi="Cambria"/>
          <w:lang w:val="en-US"/>
        </w:rPr>
        <w:t xml:space="preserve">, </w:t>
      </w:r>
      <w:r w:rsidRPr="00FA1CFC">
        <w:rPr>
          <w:rFonts w:ascii="Cambria" w:hAnsi="Cambria"/>
          <w:lang w:val="en-US"/>
        </w:rPr>
        <w:t>also called the second cycle of education);</w:t>
      </w:r>
    </w:p>
    <w:p w14:paraId="760F96ED" w14:textId="77777777" w:rsidR="009958A8" w:rsidRPr="00FA1CFC" w:rsidRDefault="009958A8" w:rsidP="009958A8">
      <w:pPr>
        <w:pStyle w:val="ListParagraph"/>
        <w:numPr>
          <w:ilvl w:val="0"/>
          <w:numId w:val="1"/>
        </w:numPr>
        <w:ind w:left="709"/>
        <w:rPr>
          <w:rFonts w:ascii="Cambria" w:hAnsi="Cambria"/>
          <w:lang w:val="en-US"/>
        </w:rPr>
      </w:pPr>
      <w:r w:rsidRPr="00FA1CFC">
        <w:rPr>
          <w:rFonts w:ascii="Cambria" w:hAnsi="Cambria"/>
          <w:lang w:val="en-US"/>
        </w:rPr>
        <w:t>Post-secondary education (IFTS - vocational only - EQF level 4)</w:t>
      </w:r>
    </w:p>
    <w:p w14:paraId="4F1DEB85" w14:textId="77777777" w:rsidR="009958A8" w:rsidRPr="00FA1CFC" w:rsidRDefault="009958A8" w:rsidP="009958A8">
      <w:pPr>
        <w:pStyle w:val="ListParagraph"/>
        <w:numPr>
          <w:ilvl w:val="0"/>
          <w:numId w:val="1"/>
        </w:numPr>
        <w:ind w:left="709"/>
        <w:rPr>
          <w:rFonts w:ascii="Cambria" w:hAnsi="Cambria"/>
          <w:lang w:val="en-US"/>
        </w:rPr>
      </w:pPr>
      <w:r w:rsidRPr="00FA1CFC">
        <w:rPr>
          <w:rFonts w:ascii="Cambria" w:hAnsi="Cambria"/>
          <w:lang w:val="en-US"/>
        </w:rPr>
        <w:t>Higher education (EQF level 5 for higher technical education programs).</w:t>
      </w:r>
    </w:p>
    <w:p w14:paraId="49E13D09" w14:textId="77777777" w:rsidR="009958A8" w:rsidRPr="00FA1CFC" w:rsidRDefault="009958A8" w:rsidP="009958A8">
      <w:pPr>
        <w:rPr>
          <w:rStyle w:val="Strong"/>
          <w:rFonts w:ascii="Cambria" w:eastAsiaTheme="majorEastAsia" w:hAnsi="Cambria" w:cstheme="minorHAnsi"/>
          <w:b w:val="0"/>
        </w:rPr>
      </w:pPr>
      <w:r w:rsidRPr="00FA1CFC">
        <w:rPr>
          <w:rStyle w:val="Strong"/>
          <w:rFonts w:ascii="Cambria" w:eastAsiaTheme="majorEastAsia" w:hAnsi="Cambria" w:cstheme="minorHAnsi"/>
          <w:b w:val="0"/>
        </w:rPr>
        <w:t>Pre-school education is not compulsory and is provided by education services for children under the age of three.</w:t>
      </w:r>
    </w:p>
    <w:p w14:paraId="6236C2AC" w14:textId="77777777" w:rsidR="009F7F83" w:rsidRPr="009F7F83" w:rsidRDefault="009F7F83" w:rsidP="009F7F83">
      <w:pPr>
        <w:rPr>
          <w:rStyle w:val="Strong"/>
          <w:rFonts w:ascii="Cambria" w:eastAsiaTheme="majorEastAsia" w:hAnsi="Cambria" w:cstheme="minorHAnsi"/>
          <w:b w:val="0"/>
        </w:rPr>
      </w:pPr>
      <w:r w:rsidRPr="009F7F83">
        <w:rPr>
          <w:rStyle w:val="Strong"/>
          <w:rFonts w:ascii="Cambria" w:eastAsiaTheme="majorEastAsia" w:hAnsi="Cambria" w:cstheme="minorHAnsi"/>
          <w:b w:val="0"/>
        </w:rPr>
        <w:t>Compulsory education starts at the age of 6 and continues for 10 years until the age of 16. It covers the entire first education cycle (primary and lower secondary school and two years of upper secondary school).</w:t>
      </w:r>
    </w:p>
    <w:p w14:paraId="69D73299" w14:textId="77777777" w:rsidR="009F7F83" w:rsidRPr="009F7F83" w:rsidRDefault="009F7F83" w:rsidP="009F7F83">
      <w:pPr>
        <w:rPr>
          <w:rStyle w:val="Strong"/>
          <w:rFonts w:ascii="Cambria" w:eastAsiaTheme="majorEastAsia" w:hAnsi="Cambria" w:cstheme="minorHAnsi"/>
          <w:b w:val="0"/>
        </w:rPr>
      </w:pPr>
      <w:r w:rsidRPr="009F7F83">
        <w:rPr>
          <w:rStyle w:val="Strong"/>
          <w:rFonts w:ascii="Cambria" w:eastAsiaTheme="majorEastAsia" w:hAnsi="Cambria" w:cstheme="minorHAnsi"/>
          <w:b w:val="0"/>
        </w:rPr>
        <w:t>The final two years of compulsory education can be completed either in upper secondary school or as part of a regional VET system.</w:t>
      </w:r>
    </w:p>
    <w:p w14:paraId="1D67BD7B" w14:textId="77777777" w:rsidR="00EF2DD7" w:rsidRDefault="009F7F83" w:rsidP="009F7F83">
      <w:pPr>
        <w:rPr>
          <w:rStyle w:val="Strong"/>
          <w:rFonts w:ascii="Cambria" w:eastAsiaTheme="majorEastAsia" w:hAnsi="Cambria" w:cstheme="minorHAnsi"/>
          <w:b w:val="0"/>
        </w:rPr>
      </w:pPr>
      <w:r w:rsidRPr="009F7F83">
        <w:rPr>
          <w:rStyle w:val="Strong"/>
          <w:rFonts w:ascii="Cambria" w:eastAsiaTheme="majorEastAsia" w:hAnsi="Cambria" w:cstheme="minorHAnsi"/>
          <w:b w:val="0"/>
        </w:rPr>
        <w:t>The upper secondary school offers both general and vocational (technical and vocational) programs. The study period is five years. At the end of upper secondary school, students who have successfully passed the final examination receive a certificate that gives them access to higher education.</w:t>
      </w:r>
    </w:p>
    <w:p w14:paraId="505C061A" w14:textId="5AB64451" w:rsidR="009958A8" w:rsidRPr="00FA1CFC" w:rsidRDefault="009958A8" w:rsidP="009F7F83">
      <w:pPr>
        <w:rPr>
          <w:rStyle w:val="Strong"/>
          <w:rFonts w:ascii="Cambria" w:eastAsiaTheme="majorEastAsia" w:hAnsi="Cambria" w:cstheme="minorHAnsi"/>
          <w:b w:val="0"/>
        </w:rPr>
      </w:pPr>
      <w:r w:rsidRPr="00FA1CFC">
        <w:rPr>
          <w:rStyle w:val="Strong"/>
          <w:rFonts w:ascii="Cambria" w:eastAsiaTheme="majorEastAsia" w:hAnsi="Cambria" w:cstheme="minorHAnsi"/>
          <w:b w:val="0"/>
        </w:rPr>
        <w:t>The following institutions offer higher education:</w:t>
      </w:r>
    </w:p>
    <w:p w14:paraId="7562E5B7" w14:textId="77777777" w:rsidR="009958A8" w:rsidRPr="00FA1CFC" w:rsidRDefault="009958A8" w:rsidP="009958A8">
      <w:pPr>
        <w:pStyle w:val="ListParagraph"/>
        <w:numPr>
          <w:ilvl w:val="0"/>
          <w:numId w:val="1"/>
        </w:numPr>
        <w:ind w:left="709"/>
        <w:rPr>
          <w:rFonts w:ascii="Cambria" w:hAnsi="Cambria"/>
          <w:lang w:val="en-US"/>
        </w:rPr>
      </w:pPr>
      <w:r w:rsidRPr="00FA1CFC">
        <w:rPr>
          <w:rFonts w:ascii="Cambria" w:hAnsi="Cambria"/>
          <w:lang w:val="en-US"/>
        </w:rPr>
        <w:t>Universities (including polytechnics);</w:t>
      </w:r>
    </w:p>
    <w:p w14:paraId="6E138840" w14:textId="77777777" w:rsidR="009958A8" w:rsidRPr="00FA1CFC" w:rsidRDefault="009958A8" w:rsidP="009958A8">
      <w:pPr>
        <w:pStyle w:val="ListParagraph"/>
        <w:numPr>
          <w:ilvl w:val="0"/>
          <w:numId w:val="1"/>
        </w:numPr>
        <w:ind w:left="709"/>
        <w:rPr>
          <w:rFonts w:ascii="Cambria" w:hAnsi="Cambria"/>
          <w:lang w:val="en-US"/>
        </w:rPr>
      </w:pPr>
      <w:r w:rsidRPr="00FA1CFC">
        <w:rPr>
          <w:rFonts w:ascii="Cambria" w:hAnsi="Cambria"/>
          <w:lang w:val="en-US"/>
        </w:rPr>
        <w:t>Institutes of higher education in the arts, music and dance (</w:t>
      </w:r>
      <w:proofErr w:type="spellStart"/>
      <w:r w:rsidRPr="00FA1CFC">
        <w:rPr>
          <w:rFonts w:ascii="Cambria" w:hAnsi="Cambria"/>
          <w:lang w:val="en-US"/>
        </w:rPr>
        <w:t>Afam</w:t>
      </w:r>
      <w:proofErr w:type="spellEnd"/>
      <w:r w:rsidRPr="00FA1CFC">
        <w:rPr>
          <w:rFonts w:ascii="Cambria" w:hAnsi="Cambria"/>
          <w:lang w:val="en-US"/>
        </w:rPr>
        <w:t>)</w:t>
      </w:r>
    </w:p>
    <w:p w14:paraId="7E5EF94E" w14:textId="77777777" w:rsidR="009958A8" w:rsidRPr="00FA1CFC" w:rsidRDefault="009958A8" w:rsidP="009958A8">
      <w:pPr>
        <w:pStyle w:val="ListParagraph"/>
        <w:numPr>
          <w:ilvl w:val="0"/>
          <w:numId w:val="1"/>
        </w:numPr>
        <w:ind w:left="709"/>
        <w:rPr>
          <w:rFonts w:ascii="Cambria" w:hAnsi="Cambria"/>
          <w:lang w:val="en-US"/>
        </w:rPr>
      </w:pPr>
      <w:r w:rsidRPr="00FA1CFC">
        <w:rPr>
          <w:rFonts w:ascii="Cambria" w:hAnsi="Cambria"/>
          <w:lang w:val="en-US"/>
        </w:rPr>
        <w:t>Institutes of higher education for language mediators (SSML);</w:t>
      </w:r>
    </w:p>
    <w:p w14:paraId="1C8F217F" w14:textId="77777777" w:rsidR="009958A8" w:rsidRPr="00FA1CFC" w:rsidRDefault="009958A8" w:rsidP="009958A8">
      <w:pPr>
        <w:pStyle w:val="ListParagraph"/>
        <w:numPr>
          <w:ilvl w:val="0"/>
          <w:numId w:val="1"/>
        </w:numPr>
        <w:ind w:left="709"/>
        <w:rPr>
          <w:rFonts w:ascii="Cambria" w:hAnsi="Cambria"/>
          <w:lang w:val="en-US"/>
        </w:rPr>
      </w:pPr>
      <w:r w:rsidRPr="00FA1CFC">
        <w:rPr>
          <w:rFonts w:ascii="Cambria" w:hAnsi="Cambria"/>
          <w:lang w:val="en-US"/>
        </w:rPr>
        <w:t>Institutes of higher technical education (ITS).</w:t>
      </w:r>
    </w:p>
    <w:p w14:paraId="4CF43779" w14:textId="2AA2B102" w:rsidR="00751C02" w:rsidRPr="00751C02" w:rsidRDefault="00751C02" w:rsidP="00751C02">
      <w:pPr>
        <w:rPr>
          <w:rStyle w:val="Strong"/>
          <w:rFonts w:ascii="Cambria" w:eastAsiaTheme="majorEastAsia" w:hAnsi="Cambria" w:cstheme="minorHAnsi"/>
          <w:b w:val="0"/>
        </w:rPr>
      </w:pPr>
      <w:r w:rsidRPr="00751C02">
        <w:rPr>
          <w:rStyle w:val="Strong"/>
          <w:rFonts w:ascii="Cambria" w:eastAsiaTheme="majorEastAsia" w:hAnsi="Cambria" w:cstheme="minorHAnsi"/>
          <w:b w:val="0"/>
        </w:rPr>
        <w:lastRenderedPageBreak/>
        <w:t>Level 5 of EQF corresponds to level 5 of the Italian Qualification Framework, more precisely consisting of a higher technical education diploma. The relevant education/training pathways are</w:t>
      </w:r>
      <w:r w:rsidR="000B34D1">
        <w:rPr>
          <w:rStyle w:val="Strong"/>
          <w:rFonts w:ascii="Cambria" w:eastAsiaTheme="majorEastAsia" w:hAnsi="Cambria" w:cstheme="minorHAnsi"/>
          <w:b w:val="0"/>
        </w:rPr>
        <w:t xml:space="preserve"> </w:t>
      </w:r>
      <w:r w:rsidRPr="00751C02">
        <w:rPr>
          <w:rStyle w:val="Strong"/>
          <w:rFonts w:ascii="Cambria" w:eastAsiaTheme="majorEastAsia" w:hAnsi="Cambria" w:cstheme="minorHAnsi"/>
          <w:b w:val="0"/>
        </w:rPr>
        <w:t>Higher Technical Education programs (ITS) and Higher education and research apprenticeship programs.</w:t>
      </w:r>
    </w:p>
    <w:p w14:paraId="50010BB3" w14:textId="77777777" w:rsidR="00751C02" w:rsidRPr="00751C02" w:rsidRDefault="00751C02" w:rsidP="00751C02">
      <w:pPr>
        <w:rPr>
          <w:rStyle w:val="Strong"/>
          <w:rFonts w:ascii="Cambria" w:eastAsiaTheme="majorEastAsia" w:hAnsi="Cambria" w:cstheme="minorHAnsi"/>
          <w:b w:val="0"/>
        </w:rPr>
      </w:pPr>
      <w:r w:rsidRPr="00751C02">
        <w:rPr>
          <w:rStyle w:val="Strong"/>
          <w:rFonts w:ascii="Cambria" w:eastAsiaTheme="majorEastAsia" w:hAnsi="Cambria" w:cstheme="minorHAnsi"/>
          <w:b w:val="0"/>
        </w:rPr>
        <w:t>Studies at higher technical institutes (ITS) are available for students with a secondary school leaving certificate and for students who have taken a four-year regional vocational course followed by an additional year of higher technical education and training (IFTS). Higher technical institutes offer short-cycle bachelor programs in line with the Bologna structure.</w:t>
      </w:r>
    </w:p>
    <w:p w14:paraId="368D453F" w14:textId="77777777" w:rsidR="00950E29" w:rsidRDefault="00751C02" w:rsidP="00950E29">
      <w:pPr>
        <w:keepNext/>
      </w:pPr>
      <w:r w:rsidRPr="00751C02">
        <w:rPr>
          <w:rStyle w:val="Strong"/>
          <w:rFonts w:ascii="Cambria" w:eastAsiaTheme="majorEastAsia" w:hAnsi="Cambria" w:cstheme="minorHAnsi"/>
          <w:b w:val="0"/>
        </w:rPr>
        <w:t>A complete view of the education system in Italy is given in the following diagram.</w:t>
      </w:r>
      <w:r w:rsidR="009958A8" w:rsidRPr="00FA1CFC">
        <w:rPr>
          <w:rStyle w:val="Emphasis"/>
          <w:rFonts w:ascii="Cambria" w:eastAsiaTheme="majorEastAsia" w:hAnsi="Cambria" w:cstheme="minorHAnsi"/>
          <w:b/>
          <w:noProof/>
          <w:lang w:val="ru-RU" w:eastAsia="ru-RU"/>
        </w:rPr>
        <w:drawing>
          <wp:inline distT="0" distB="0" distL="0" distR="0" wp14:anchorId="0F058D4B" wp14:editId="5DA25FA3">
            <wp:extent cx="4330466" cy="5244304"/>
            <wp:effectExtent l="0" t="0" r="0" b="0"/>
            <wp:docPr id="1" name="Рисунок 1" descr="C:\Users\HP EliteBook 840 G3\Downloads\it_system_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EliteBook 840 G3\Downloads\it_system_chart.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40659" cy="5256648"/>
                    </a:xfrm>
                    <a:prstGeom prst="rect">
                      <a:avLst/>
                    </a:prstGeom>
                    <a:noFill/>
                    <a:ln>
                      <a:noFill/>
                    </a:ln>
                  </pic:spPr>
                </pic:pic>
              </a:graphicData>
            </a:graphic>
          </wp:inline>
        </w:drawing>
      </w:r>
    </w:p>
    <w:p w14:paraId="4AAE541D" w14:textId="35C38DA4" w:rsidR="00836BA8" w:rsidRPr="00FA1CFC" w:rsidRDefault="00950E29" w:rsidP="0044582A">
      <w:pPr>
        <w:pStyle w:val="Caption"/>
        <w:rPr>
          <w:rStyle w:val="Strong"/>
          <w:rFonts w:ascii="Cambria" w:eastAsiaTheme="majorEastAsia" w:hAnsi="Cambria" w:cstheme="minorHAnsi"/>
          <w:b w:val="0"/>
        </w:rPr>
      </w:pPr>
      <w:r>
        <w:t xml:space="preserve">Figure </w:t>
      </w:r>
      <w:r>
        <w:fldChar w:fldCharType="begin"/>
      </w:r>
      <w:r>
        <w:instrText xml:space="preserve"> SEQ Figure \* ARABIC </w:instrText>
      </w:r>
      <w:r>
        <w:fldChar w:fldCharType="separate"/>
      </w:r>
      <w:r w:rsidR="00D03AB9">
        <w:rPr>
          <w:noProof/>
        </w:rPr>
        <w:t>3</w:t>
      </w:r>
      <w:r>
        <w:fldChar w:fldCharType="end"/>
      </w:r>
      <w:r w:rsidRPr="00B84BAC">
        <w:rPr>
          <w:lang w:val="en-US"/>
        </w:rPr>
        <w:t>: the education system in Italy chart.</w:t>
      </w:r>
    </w:p>
    <w:p w14:paraId="3C4DC82F" w14:textId="77777777" w:rsidR="009958A8" w:rsidRDefault="009958A8" w:rsidP="009958A8">
      <w:pPr>
        <w:rPr>
          <w:rStyle w:val="Strong"/>
          <w:rFonts w:ascii="Cambria" w:eastAsiaTheme="majorEastAsia" w:hAnsi="Cambria" w:cstheme="minorHAnsi"/>
          <w:b w:val="0"/>
        </w:rPr>
      </w:pPr>
      <w:r w:rsidRPr="00FA1CFC">
        <w:rPr>
          <w:rStyle w:val="Strong"/>
          <w:rFonts w:ascii="Cambria" w:eastAsiaTheme="majorEastAsia" w:hAnsi="Cambria" w:cstheme="minorHAnsi"/>
          <w:b w:val="0"/>
        </w:rPr>
        <w:t>Source:</w:t>
      </w:r>
      <w:r>
        <w:rPr>
          <w:rStyle w:val="Strong"/>
          <w:rFonts w:ascii="Cambria" w:eastAsiaTheme="majorEastAsia" w:hAnsi="Cambria" w:cstheme="minorHAnsi"/>
          <w:b w:val="0"/>
        </w:rPr>
        <w:t xml:space="preserve"> </w:t>
      </w:r>
      <w:r w:rsidRPr="00FA1CFC">
        <w:rPr>
          <w:rStyle w:val="Strong"/>
          <w:rFonts w:ascii="Cambria" w:eastAsiaTheme="majorEastAsia" w:hAnsi="Cambria" w:cstheme="minorHAnsi"/>
          <w:b w:val="0"/>
        </w:rPr>
        <w:t>https://www.cedefop.europa.eu/en/tools/vet-in-europe/systems/italy-2019</w:t>
      </w:r>
    </w:p>
    <w:p w14:paraId="394558C1" w14:textId="0D343DBE" w:rsidR="004106A0" w:rsidRPr="0039001E" w:rsidRDefault="004106A0" w:rsidP="0039001E">
      <w:pPr>
        <w:pStyle w:val="Heading2"/>
        <w:rPr>
          <w:rStyle w:val="Strong"/>
          <w:color w:val="auto"/>
        </w:rPr>
      </w:pPr>
      <w:bookmarkStart w:id="26" w:name="_Toc88746221"/>
      <w:r w:rsidRPr="0039001E">
        <w:rPr>
          <w:rStyle w:val="Strong"/>
          <w:color w:val="auto"/>
        </w:rPr>
        <w:lastRenderedPageBreak/>
        <w:t>3.</w:t>
      </w:r>
      <w:r w:rsidR="00234D67" w:rsidRPr="0039001E">
        <w:rPr>
          <w:rStyle w:val="Strong"/>
          <w:color w:val="auto"/>
        </w:rPr>
        <w:t>6</w:t>
      </w:r>
      <w:r w:rsidRPr="0039001E">
        <w:rPr>
          <w:rStyle w:val="Strong"/>
          <w:color w:val="auto"/>
        </w:rPr>
        <w:t xml:space="preserve"> Romanian Qualification Framework Reference</w:t>
      </w:r>
      <w:bookmarkEnd w:id="26"/>
    </w:p>
    <w:p w14:paraId="1DA231AE" w14:textId="77777777" w:rsidR="002B77A9" w:rsidRPr="002B77A9" w:rsidRDefault="002B77A9" w:rsidP="002B77A9">
      <w:pPr>
        <w:rPr>
          <w:rFonts w:ascii="Cambria" w:hAnsi="Cambria"/>
          <w:lang w:val="en-US"/>
        </w:rPr>
      </w:pPr>
      <w:r w:rsidRPr="002B77A9">
        <w:rPr>
          <w:rFonts w:ascii="Cambria" w:hAnsi="Cambria"/>
          <w:lang w:val="en-US"/>
        </w:rPr>
        <w:t>Since 2013 Romania had its learning-outcomes-based NQF for lifelong learning – the Romanian national qualifications framework (ROQF).</w:t>
      </w:r>
    </w:p>
    <w:p w14:paraId="7890C876" w14:textId="128A0877" w:rsidR="001B285B" w:rsidRPr="001B285B" w:rsidRDefault="002B77A9" w:rsidP="002B77A9">
      <w:pPr>
        <w:rPr>
          <w:rFonts w:ascii="Cambria" w:hAnsi="Cambria"/>
          <w:lang w:val="en-US"/>
        </w:rPr>
      </w:pPr>
      <w:r w:rsidRPr="002B77A9">
        <w:rPr>
          <w:rFonts w:ascii="Cambria" w:hAnsi="Cambria"/>
          <w:lang w:val="en-US"/>
        </w:rPr>
        <w:t>The ROQF comprises eight qualifications levels that can be achieved through education and training and validating learning outcomes in non-formal and informal learning contexts. The national level descriptors are identical to the EQF level descriptors. Let us list these 8 ROQF levels and the relevant qualification types:</w:t>
      </w:r>
    </w:p>
    <w:p w14:paraId="7EFCC121" w14:textId="77777777" w:rsidR="009965B7" w:rsidRPr="009965B7" w:rsidRDefault="009965B7" w:rsidP="006020FB">
      <w:pPr>
        <w:pStyle w:val="ListParagraph"/>
        <w:numPr>
          <w:ilvl w:val="0"/>
          <w:numId w:val="3"/>
        </w:numPr>
        <w:rPr>
          <w:rFonts w:ascii="Cambria" w:hAnsi="Cambria"/>
          <w:lang w:val="en-US"/>
        </w:rPr>
      </w:pPr>
      <w:r w:rsidRPr="009965B7">
        <w:rPr>
          <w:rFonts w:ascii="Cambria" w:hAnsi="Cambria"/>
          <w:lang w:val="en-US"/>
        </w:rPr>
        <w:t>Certificate of professional competence / Graduation certificate / Graduation Diploma (basic education unit)</w:t>
      </w:r>
    </w:p>
    <w:p w14:paraId="418A0B25" w14:textId="77777777" w:rsidR="009965B7" w:rsidRPr="009965B7" w:rsidRDefault="009965B7" w:rsidP="006020FB">
      <w:pPr>
        <w:pStyle w:val="ListParagraph"/>
        <w:numPr>
          <w:ilvl w:val="0"/>
          <w:numId w:val="3"/>
        </w:numPr>
        <w:rPr>
          <w:rFonts w:ascii="Cambria" w:hAnsi="Cambria"/>
          <w:lang w:val="en-US"/>
        </w:rPr>
      </w:pPr>
      <w:r w:rsidRPr="009965B7">
        <w:rPr>
          <w:rFonts w:ascii="Cambria" w:hAnsi="Cambria"/>
          <w:lang w:val="en-US"/>
        </w:rPr>
        <w:t>VET certificate level 2 / Qualification certificate </w:t>
      </w:r>
    </w:p>
    <w:p w14:paraId="67DA6387" w14:textId="77777777" w:rsidR="009965B7" w:rsidRPr="009965B7" w:rsidRDefault="009965B7" w:rsidP="006020FB">
      <w:pPr>
        <w:pStyle w:val="ListParagraph"/>
        <w:numPr>
          <w:ilvl w:val="0"/>
          <w:numId w:val="3"/>
        </w:numPr>
        <w:rPr>
          <w:rFonts w:ascii="Cambria" w:hAnsi="Cambria"/>
          <w:lang w:val="en-US"/>
        </w:rPr>
      </w:pPr>
      <w:r w:rsidRPr="009965B7">
        <w:rPr>
          <w:rFonts w:ascii="Cambria" w:hAnsi="Cambria"/>
          <w:lang w:val="en-US"/>
        </w:rPr>
        <w:t>VET certificate level 3 / Qualification certificate (authorized training provider/apprenticeship programs in the workplace)</w:t>
      </w:r>
    </w:p>
    <w:p w14:paraId="4029311F" w14:textId="77777777" w:rsidR="009965B7" w:rsidRPr="009965B7" w:rsidRDefault="009965B7" w:rsidP="006020FB">
      <w:pPr>
        <w:pStyle w:val="ListParagraph"/>
        <w:numPr>
          <w:ilvl w:val="0"/>
          <w:numId w:val="3"/>
        </w:numPr>
        <w:rPr>
          <w:rFonts w:ascii="Cambria" w:hAnsi="Cambria"/>
          <w:lang w:val="en-US"/>
        </w:rPr>
      </w:pPr>
      <w:r w:rsidRPr="009965B7">
        <w:rPr>
          <w:rFonts w:ascii="Cambria" w:hAnsi="Cambria"/>
          <w:lang w:val="en-US"/>
        </w:rPr>
        <w:t>VET certificate level 4 (technological / vocational high-school) /Graduation certificate (authorized training provider / training program)</w:t>
      </w:r>
    </w:p>
    <w:p w14:paraId="074E4E81" w14:textId="77777777" w:rsidR="009965B7" w:rsidRPr="009965B7" w:rsidRDefault="009965B7" w:rsidP="006020FB">
      <w:pPr>
        <w:pStyle w:val="ListParagraph"/>
        <w:numPr>
          <w:ilvl w:val="0"/>
          <w:numId w:val="3"/>
        </w:numPr>
        <w:rPr>
          <w:rFonts w:ascii="Cambria" w:hAnsi="Cambria"/>
          <w:lang w:val="en-US"/>
        </w:rPr>
      </w:pPr>
      <w:r w:rsidRPr="009965B7">
        <w:rPr>
          <w:rFonts w:ascii="Cambria" w:hAnsi="Cambria"/>
          <w:lang w:val="en-US"/>
        </w:rPr>
        <w:t>Short cycle higher education certificate / Post-secondary certificate/ Upper secondary school leaving certificate (general, technological, or vocational education, four years of study) </w:t>
      </w:r>
    </w:p>
    <w:p w14:paraId="62264EFA" w14:textId="77777777" w:rsidR="009965B7" w:rsidRPr="009965B7" w:rsidRDefault="009965B7" w:rsidP="006020FB">
      <w:pPr>
        <w:pStyle w:val="ListParagraph"/>
        <w:numPr>
          <w:ilvl w:val="0"/>
          <w:numId w:val="3"/>
        </w:numPr>
        <w:rPr>
          <w:rFonts w:ascii="Cambria" w:hAnsi="Cambria"/>
          <w:lang w:val="en-US"/>
        </w:rPr>
      </w:pPr>
      <w:r w:rsidRPr="009965B7">
        <w:rPr>
          <w:rFonts w:ascii="Cambria" w:hAnsi="Cambria"/>
          <w:lang w:val="en-US"/>
        </w:rPr>
        <w:t>Bachelor degree / Engineering diploma / Urbanism diploma and Diploma supplement (first cycle of higher education) / certificate of professional competence (postgraduate university studies) / Graduation certificate (postgraduate university studies)</w:t>
      </w:r>
    </w:p>
    <w:p w14:paraId="72B0BBC9" w14:textId="77777777" w:rsidR="009965B7" w:rsidRPr="009965B7" w:rsidRDefault="009965B7" w:rsidP="006020FB">
      <w:pPr>
        <w:pStyle w:val="ListParagraph"/>
        <w:numPr>
          <w:ilvl w:val="0"/>
          <w:numId w:val="3"/>
        </w:numPr>
        <w:rPr>
          <w:rFonts w:ascii="Cambria" w:hAnsi="Cambria"/>
          <w:lang w:val="en-US"/>
        </w:rPr>
      </w:pPr>
      <w:r w:rsidRPr="009965B7">
        <w:rPr>
          <w:rFonts w:ascii="Cambria" w:hAnsi="Cambria"/>
          <w:lang w:val="en-US"/>
        </w:rPr>
        <w:t>Master degree (second cycle of higher education) / Bachelor degree / Architect diploma (first and the second cycle combined higher education study programs)</w:t>
      </w:r>
    </w:p>
    <w:p w14:paraId="4CC50010" w14:textId="21AEFB0B" w:rsidR="009965B7" w:rsidRPr="006203C5" w:rsidRDefault="009965B7" w:rsidP="006020FB">
      <w:pPr>
        <w:pStyle w:val="ListParagraph"/>
        <w:numPr>
          <w:ilvl w:val="0"/>
          <w:numId w:val="3"/>
        </w:numPr>
        <w:rPr>
          <w:rFonts w:ascii="Cambria" w:hAnsi="Cambria"/>
          <w:lang w:val="en-US"/>
        </w:rPr>
      </w:pPr>
      <w:r w:rsidRPr="009965B7">
        <w:rPr>
          <w:rFonts w:ascii="Cambria" w:hAnsi="Cambria"/>
          <w:lang w:val="en-US"/>
        </w:rPr>
        <w:t>Doctoral degree (third cycle of higher education) / Certificate for postdoctoral studies. </w:t>
      </w:r>
    </w:p>
    <w:p w14:paraId="3DD22F61" w14:textId="595FD6EC" w:rsidR="001B285B" w:rsidRPr="001B285B" w:rsidRDefault="001B285B" w:rsidP="001B285B">
      <w:pPr>
        <w:rPr>
          <w:rFonts w:ascii="Cambria" w:hAnsi="Cambria"/>
          <w:lang w:val="en-US"/>
        </w:rPr>
      </w:pPr>
      <w:r w:rsidRPr="001B285B">
        <w:rPr>
          <w:rFonts w:ascii="Cambria" w:hAnsi="Cambria"/>
          <w:lang w:val="en-US"/>
        </w:rPr>
        <w:t>The Romanian education and training system includes:</w:t>
      </w:r>
    </w:p>
    <w:p w14:paraId="437067EA" w14:textId="4458976C" w:rsidR="001B285B" w:rsidRPr="001B285B" w:rsidRDefault="001B285B" w:rsidP="001B285B">
      <w:pPr>
        <w:pStyle w:val="ListParagraph"/>
        <w:numPr>
          <w:ilvl w:val="0"/>
          <w:numId w:val="1"/>
        </w:numPr>
        <w:ind w:left="709"/>
        <w:rPr>
          <w:rFonts w:ascii="Cambria" w:hAnsi="Cambria"/>
          <w:lang w:val="en-US"/>
        </w:rPr>
      </w:pPr>
      <w:r>
        <w:rPr>
          <w:rFonts w:ascii="Cambria" w:hAnsi="Cambria"/>
          <w:lang w:val="en-US"/>
        </w:rPr>
        <w:t>Early education (ISCED level 0)</w:t>
      </w:r>
    </w:p>
    <w:p w14:paraId="56C3F3AB" w14:textId="1C0EEBF6" w:rsidR="001B285B" w:rsidRPr="001B285B" w:rsidRDefault="001B285B" w:rsidP="001B285B">
      <w:pPr>
        <w:pStyle w:val="ListParagraph"/>
        <w:numPr>
          <w:ilvl w:val="0"/>
          <w:numId w:val="1"/>
        </w:numPr>
        <w:ind w:left="709"/>
        <w:rPr>
          <w:rFonts w:ascii="Cambria" w:hAnsi="Cambria"/>
          <w:lang w:val="en-US"/>
        </w:rPr>
      </w:pPr>
      <w:r w:rsidRPr="001B285B">
        <w:rPr>
          <w:rFonts w:ascii="Cambria" w:hAnsi="Cambria"/>
          <w:lang w:val="en-US"/>
        </w:rPr>
        <w:t>Primary education (ISCED level 1)</w:t>
      </w:r>
    </w:p>
    <w:p w14:paraId="0BD0F303" w14:textId="7B1B9FAE" w:rsidR="001B285B" w:rsidRPr="001B285B" w:rsidRDefault="001B285B" w:rsidP="001B285B">
      <w:pPr>
        <w:pStyle w:val="ListParagraph"/>
        <w:numPr>
          <w:ilvl w:val="0"/>
          <w:numId w:val="1"/>
        </w:numPr>
        <w:ind w:left="709"/>
        <w:rPr>
          <w:rFonts w:ascii="Cambria" w:hAnsi="Cambria"/>
          <w:lang w:val="en-US"/>
        </w:rPr>
      </w:pPr>
      <w:r w:rsidRPr="001B285B">
        <w:rPr>
          <w:rFonts w:ascii="Cambria" w:hAnsi="Cambria"/>
          <w:lang w:val="en-US"/>
        </w:rPr>
        <w:t>Secondary e</w:t>
      </w:r>
      <w:r>
        <w:rPr>
          <w:rFonts w:ascii="Cambria" w:hAnsi="Cambria"/>
          <w:lang w:val="en-US"/>
        </w:rPr>
        <w:t>ducation (ISCED levels 2 and 3)</w:t>
      </w:r>
    </w:p>
    <w:p w14:paraId="7EB9E696" w14:textId="31B67269" w:rsidR="001B285B" w:rsidRPr="001B285B" w:rsidRDefault="001B285B" w:rsidP="001B285B">
      <w:pPr>
        <w:pStyle w:val="ListParagraph"/>
        <w:numPr>
          <w:ilvl w:val="0"/>
          <w:numId w:val="1"/>
        </w:numPr>
        <w:ind w:left="709"/>
        <w:rPr>
          <w:rFonts w:ascii="Cambria" w:hAnsi="Cambria"/>
          <w:lang w:val="en-US"/>
        </w:rPr>
      </w:pPr>
      <w:r w:rsidRPr="001B285B">
        <w:rPr>
          <w:rFonts w:ascii="Cambria" w:hAnsi="Cambria"/>
          <w:lang w:val="en-US"/>
        </w:rPr>
        <w:t xml:space="preserve">VET programs beyond secondary education (ISCED level 4) </w:t>
      </w:r>
    </w:p>
    <w:p w14:paraId="3CCFFEE1" w14:textId="023EC38F" w:rsidR="001B285B" w:rsidRPr="001B285B" w:rsidRDefault="001B285B" w:rsidP="001B285B">
      <w:pPr>
        <w:pStyle w:val="ListParagraph"/>
        <w:numPr>
          <w:ilvl w:val="0"/>
          <w:numId w:val="1"/>
        </w:numPr>
        <w:ind w:left="709"/>
        <w:rPr>
          <w:rFonts w:ascii="Cambria" w:hAnsi="Cambria"/>
          <w:lang w:val="en-US"/>
        </w:rPr>
      </w:pPr>
      <w:r w:rsidRPr="001B285B">
        <w:rPr>
          <w:rFonts w:ascii="Cambria" w:hAnsi="Cambria"/>
          <w:lang w:val="en-US"/>
        </w:rPr>
        <w:t>Higher education (ISCED levels 5, 6, 7</w:t>
      </w:r>
      <w:r w:rsidR="001C7944">
        <w:rPr>
          <w:rFonts w:ascii="Cambria" w:hAnsi="Cambria"/>
          <w:lang w:val="en-US"/>
        </w:rPr>
        <w:t>,</w:t>
      </w:r>
      <w:r w:rsidRPr="001B285B">
        <w:rPr>
          <w:rFonts w:ascii="Cambria" w:hAnsi="Cambria"/>
          <w:lang w:val="en-US"/>
        </w:rPr>
        <w:t xml:space="preserve"> and 8).</w:t>
      </w:r>
    </w:p>
    <w:p w14:paraId="1271D748" w14:textId="5340DD9C" w:rsidR="001B285B" w:rsidRPr="001B285B" w:rsidRDefault="001B285B" w:rsidP="001B285B">
      <w:pPr>
        <w:rPr>
          <w:rFonts w:ascii="Cambria" w:hAnsi="Cambria"/>
          <w:lang w:val="en-US"/>
        </w:rPr>
      </w:pPr>
      <w:r w:rsidRPr="001B285B">
        <w:rPr>
          <w:rFonts w:ascii="Cambria" w:hAnsi="Cambria"/>
          <w:lang w:val="en-US"/>
        </w:rPr>
        <w:t>Early education is non-compulsory and is divided into</w:t>
      </w:r>
      <w:r w:rsidR="0029136F">
        <w:rPr>
          <w:rFonts w:ascii="Cambria" w:hAnsi="Cambria"/>
          <w:lang w:val="en-US"/>
        </w:rPr>
        <w:t xml:space="preserve"> early childhood education (age</w:t>
      </w:r>
      <w:r w:rsidRPr="001B285B">
        <w:rPr>
          <w:rFonts w:ascii="Cambria" w:hAnsi="Cambria"/>
          <w:lang w:val="en-US"/>
        </w:rPr>
        <w:t xml:space="preserve"> three to three) and pre-primary education (ages three to six).</w:t>
      </w:r>
    </w:p>
    <w:p w14:paraId="6F147956" w14:textId="77777777" w:rsidR="007B4FBF" w:rsidRPr="007B4FBF" w:rsidRDefault="007B4FBF" w:rsidP="007B4FBF">
      <w:pPr>
        <w:rPr>
          <w:rFonts w:ascii="Cambria" w:hAnsi="Cambria"/>
          <w:lang w:val="en-US"/>
        </w:rPr>
      </w:pPr>
      <w:r w:rsidRPr="007B4FBF">
        <w:rPr>
          <w:rFonts w:ascii="Cambria" w:hAnsi="Cambria"/>
          <w:lang w:val="en-US"/>
        </w:rPr>
        <w:lastRenderedPageBreak/>
        <w:t>Compulsory education starts at primary school (age six) and includes primary education, lower secondary education, and the first two years of upper secondary education (grades nine and ten), for a total of 11 years.</w:t>
      </w:r>
    </w:p>
    <w:p w14:paraId="7F7FBC91" w14:textId="77777777" w:rsidR="007B4FBF" w:rsidRPr="007B4FBF" w:rsidRDefault="007B4FBF" w:rsidP="007B4FBF">
      <w:pPr>
        <w:rPr>
          <w:rFonts w:ascii="Cambria" w:hAnsi="Cambria"/>
          <w:lang w:val="en-US"/>
        </w:rPr>
      </w:pPr>
      <w:r w:rsidRPr="007B4FBF">
        <w:rPr>
          <w:rFonts w:ascii="Cambria" w:hAnsi="Cambria"/>
          <w:lang w:val="en-US"/>
        </w:rPr>
        <w:t>Primary education is divided into a preparatory grade (age six to seven) and grades 1 to 4 (ages 7 to 11). Secondary education is divided into lower secondary education (ISCED level 2, grades 5 to 8, ages 11 to 15) and upper secondary education (ISCED level 3, grades 9 to 15).</w:t>
      </w:r>
    </w:p>
    <w:p w14:paraId="62720F45" w14:textId="77777777" w:rsidR="007B4FBF" w:rsidRPr="007B4FBF" w:rsidRDefault="007B4FBF" w:rsidP="007B4FBF">
      <w:pPr>
        <w:rPr>
          <w:rFonts w:ascii="Cambria" w:hAnsi="Cambria"/>
          <w:lang w:val="en-US"/>
        </w:rPr>
      </w:pPr>
      <w:r w:rsidRPr="007B4FBF">
        <w:rPr>
          <w:rFonts w:ascii="Cambria" w:hAnsi="Cambria"/>
          <w:lang w:val="en-US"/>
        </w:rPr>
        <w:t>After completing lower secondary education, students continue to upper secondary education in any of the following programs: general, vocational, technology, or school VET.</w:t>
      </w:r>
    </w:p>
    <w:p w14:paraId="16E66A20" w14:textId="3577750E" w:rsidR="001B285B" w:rsidRDefault="007B4FBF" w:rsidP="006612F1">
      <w:pPr>
        <w:rPr>
          <w:rFonts w:ascii="Cambria" w:hAnsi="Cambria"/>
          <w:lang w:val="en-US"/>
        </w:rPr>
      </w:pPr>
      <w:r w:rsidRPr="007B4FBF">
        <w:rPr>
          <w:rFonts w:ascii="Cambria" w:hAnsi="Cambria"/>
          <w:lang w:val="en-US"/>
        </w:rPr>
        <w:t>Higher education does not have formal VET programs. However, some undergraduate and postgraduate programs are more practically/technically oriented than others are</w:t>
      </w:r>
      <w:r w:rsidR="001B285B" w:rsidRPr="001B285B">
        <w:rPr>
          <w:rFonts w:ascii="Cambria" w:hAnsi="Cambria"/>
          <w:lang w:val="en-US"/>
        </w:rPr>
        <w:t>.</w:t>
      </w:r>
    </w:p>
    <w:p w14:paraId="20821675" w14:textId="106CC40A" w:rsidR="001B285B" w:rsidRDefault="001B285B" w:rsidP="001B285B">
      <w:pPr>
        <w:jc w:val="center"/>
        <w:rPr>
          <w:rFonts w:ascii="Cambria" w:hAnsi="Cambria"/>
          <w:lang w:val="en-US"/>
        </w:rPr>
      </w:pPr>
      <w:r>
        <w:rPr>
          <w:noProof/>
          <w:lang w:val="ru-RU" w:eastAsia="ru-RU"/>
        </w:rPr>
        <w:drawing>
          <wp:inline distT="0" distB="0" distL="0" distR="0" wp14:anchorId="2996CD03" wp14:editId="0B050491">
            <wp:extent cx="4457700" cy="4954270"/>
            <wp:effectExtent l="0" t="0" r="0" b="0"/>
            <wp:docPr id="4" name="Рисунок 4" descr="https://www.cedefop.europa.eu/files/ro_system_chart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cedefop.europa.eu/files/ro_system_chart_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76784" cy="4975480"/>
                    </a:xfrm>
                    <a:prstGeom prst="rect">
                      <a:avLst/>
                    </a:prstGeom>
                    <a:noFill/>
                    <a:ln>
                      <a:noFill/>
                    </a:ln>
                  </pic:spPr>
                </pic:pic>
              </a:graphicData>
            </a:graphic>
          </wp:inline>
        </w:drawing>
      </w:r>
    </w:p>
    <w:p w14:paraId="37A97BA4" w14:textId="2A95B683" w:rsidR="00C5208C" w:rsidRDefault="00C5208C" w:rsidP="00C5208C">
      <w:pPr>
        <w:pStyle w:val="Caption"/>
        <w:rPr>
          <w:rFonts w:ascii="Cambria" w:hAnsi="Cambria"/>
          <w:lang w:val="en-US"/>
        </w:rPr>
      </w:pPr>
      <w:r>
        <w:t xml:space="preserve">Figure </w:t>
      </w:r>
      <w:r>
        <w:fldChar w:fldCharType="begin"/>
      </w:r>
      <w:r>
        <w:instrText xml:space="preserve"> SEQ Figure \* ARABIC </w:instrText>
      </w:r>
      <w:r>
        <w:fldChar w:fldCharType="separate"/>
      </w:r>
      <w:r w:rsidR="00D03AB9">
        <w:rPr>
          <w:noProof/>
        </w:rPr>
        <w:t>4</w:t>
      </w:r>
      <w:r>
        <w:fldChar w:fldCharType="end"/>
      </w:r>
      <w:r w:rsidRPr="0019234F">
        <w:rPr>
          <w:lang w:val="en-US"/>
        </w:rPr>
        <w:t>:Romanian vocational education and training system chart.</w:t>
      </w:r>
    </w:p>
    <w:p w14:paraId="6F817F20" w14:textId="4A4DE54E" w:rsidR="001B285B" w:rsidRPr="001B285B" w:rsidRDefault="001B285B" w:rsidP="004106A0">
      <w:pPr>
        <w:rPr>
          <w:rStyle w:val="Strong"/>
          <w:rFonts w:ascii="Cambria" w:hAnsi="Cambria"/>
          <w:b w:val="0"/>
          <w:lang w:val="en-US"/>
        </w:rPr>
      </w:pPr>
      <w:r>
        <w:rPr>
          <w:rFonts w:ascii="Cambria" w:hAnsi="Cambria"/>
          <w:lang w:val="en-US"/>
        </w:rPr>
        <w:t xml:space="preserve">Source: </w:t>
      </w:r>
      <w:r w:rsidRPr="001B285B">
        <w:rPr>
          <w:rFonts w:ascii="Cambria" w:hAnsi="Cambria"/>
          <w:lang w:val="en-US"/>
        </w:rPr>
        <w:t>https://www.cedefop.europa.eu/en/tools/vet-in-europe/systems/romania-2019</w:t>
      </w:r>
      <w:r>
        <w:rPr>
          <w:rFonts w:ascii="Cambria" w:hAnsi="Cambria"/>
          <w:lang w:val="en-US"/>
        </w:rPr>
        <w:t>.</w:t>
      </w:r>
    </w:p>
    <w:p w14:paraId="041CEAB7" w14:textId="6963B1B9" w:rsidR="009958A8" w:rsidRPr="0039001E" w:rsidRDefault="009958A8" w:rsidP="0039001E">
      <w:pPr>
        <w:pStyle w:val="Heading2"/>
        <w:rPr>
          <w:rStyle w:val="Strong"/>
          <w:color w:val="auto"/>
        </w:rPr>
      </w:pPr>
      <w:bookmarkStart w:id="27" w:name="_Toc88746222"/>
      <w:r w:rsidRPr="0039001E">
        <w:rPr>
          <w:rStyle w:val="Strong"/>
          <w:color w:val="auto"/>
        </w:rPr>
        <w:lastRenderedPageBreak/>
        <w:t>3.7 Greek Qualification Framework Reference</w:t>
      </w:r>
      <w:bookmarkEnd w:id="27"/>
    </w:p>
    <w:p w14:paraId="28814DC0" w14:textId="77777777" w:rsidR="009977A7" w:rsidRPr="009977A7" w:rsidRDefault="009958A8" w:rsidP="009977A7">
      <w:pPr>
        <w:pStyle w:val="NormalWeb"/>
        <w:spacing w:before="0" w:beforeAutospacing="0" w:after="0" w:afterAutospacing="0"/>
        <w:rPr>
          <w:rStyle w:val="Strong"/>
          <w:rFonts w:ascii="Cambria" w:eastAsiaTheme="majorEastAsia" w:hAnsi="Cambria" w:cstheme="minorHAnsi"/>
          <w:b w:val="0"/>
        </w:rPr>
      </w:pPr>
      <w:r w:rsidRPr="00C953E2">
        <w:rPr>
          <w:rStyle w:val="Strong"/>
          <w:rFonts w:ascii="Cambria" w:eastAsiaTheme="majorEastAsia" w:hAnsi="Cambria" w:cstheme="minorHAnsi"/>
          <w:b w:val="0"/>
        </w:rPr>
        <w:t xml:space="preserve">Vocational education and training in Greece is state-regulated and, until recently, was mainly offered school-based. </w:t>
      </w:r>
      <w:r w:rsidR="009977A7" w:rsidRPr="009977A7">
        <w:rPr>
          <w:rFonts w:ascii="Times New Roman" w:hAnsi="Times New Roman" w:cs="Times New Roman"/>
          <w:color w:val="0E101A"/>
          <w:sz w:val="24"/>
          <w:szCs w:val="24"/>
          <w:lang w:val="en-US" w:eastAsia="en-US"/>
        </w:rPr>
        <w:t> </w:t>
      </w:r>
      <w:r w:rsidR="009977A7" w:rsidRPr="009977A7">
        <w:rPr>
          <w:rStyle w:val="Strong"/>
          <w:rFonts w:ascii="Cambria" w:eastAsiaTheme="majorEastAsia" w:hAnsi="Cambria" w:cstheme="minorHAnsi"/>
          <w:b w:val="0"/>
        </w:rPr>
        <w:t>After compulsory schooling, it is offered mainly at the upper secondary and post-secondary levels.</w:t>
      </w:r>
    </w:p>
    <w:p w14:paraId="039099CB" w14:textId="77777777" w:rsidR="009977A7" w:rsidRPr="009977A7" w:rsidRDefault="009977A7" w:rsidP="009977A7">
      <w:pPr>
        <w:pStyle w:val="NormalWeb"/>
        <w:spacing w:before="0" w:beforeAutospacing="0" w:after="0" w:afterAutospacing="0"/>
        <w:rPr>
          <w:rStyle w:val="Strong"/>
          <w:rFonts w:ascii="Cambria" w:eastAsiaTheme="majorEastAsia" w:hAnsi="Cambria" w:cstheme="minorHAnsi"/>
          <w:b w:val="0"/>
        </w:rPr>
      </w:pPr>
      <w:r w:rsidRPr="009977A7">
        <w:rPr>
          <w:rStyle w:val="Strong"/>
          <w:rFonts w:ascii="Cambria" w:eastAsiaTheme="majorEastAsia" w:hAnsi="Cambria" w:cstheme="minorHAnsi"/>
          <w:b w:val="0"/>
        </w:rPr>
        <w:t>There are some distinctive features in the Greek learning process, such as that Greek society prioritizes general education and values university education highly. Participation rates in formal education are generally high; Greece has already achieved early school leaving goals.</w:t>
      </w:r>
    </w:p>
    <w:p w14:paraId="5D68A875" w14:textId="77777777" w:rsidR="009977A7" w:rsidRPr="009977A7" w:rsidRDefault="009977A7" w:rsidP="009977A7">
      <w:pPr>
        <w:pStyle w:val="NormalWeb"/>
        <w:spacing w:before="0" w:beforeAutospacing="0" w:after="0" w:afterAutospacing="0"/>
        <w:rPr>
          <w:rStyle w:val="Strong"/>
          <w:rFonts w:ascii="Cambria" w:eastAsiaTheme="majorEastAsia" w:hAnsi="Cambria" w:cstheme="minorHAnsi"/>
          <w:b w:val="0"/>
        </w:rPr>
      </w:pPr>
      <w:r w:rsidRPr="009977A7">
        <w:rPr>
          <w:rStyle w:val="Strong"/>
          <w:rFonts w:ascii="Cambria" w:eastAsiaTheme="majorEastAsia" w:hAnsi="Cambria" w:cstheme="minorHAnsi"/>
          <w:b w:val="0"/>
        </w:rPr>
        <w:t>Greek education and training system has eight NQF levels. The level of EQF-5 corresponds to Level 5 of the Greek Qualification Framework, more precisely consisting of:</w:t>
      </w:r>
    </w:p>
    <w:p w14:paraId="131374B0" w14:textId="77777777" w:rsidR="009977A7" w:rsidRPr="009977A7" w:rsidRDefault="009977A7" w:rsidP="006020FB">
      <w:pPr>
        <w:pStyle w:val="NormalWeb"/>
        <w:numPr>
          <w:ilvl w:val="0"/>
          <w:numId w:val="4"/>
        </w:numPr>
        <w:spacing w:before="0" w:beforeAutospacing="0" w:after="0" w:afterAutospacing="0"/>
        <w:rPr>
          <w:rStyle w:val="Strong"/>
          <w:rFonts w:ascii="Cambria" w:eastAsiaTheme="majorEastAsia" w:hAnsi="Cambria" w:cstheme="minorHAnsi"/>
          <w:b w:val="0"/>
        </w:rPr>
      </w:pPr>
      <w:r w:rsidRPr="009977A7">
        <w:rPr>
          <w:rStyle w:val="Strong"/>
          <w:rFonts w:ascii="Cambria" w:eastAsiaTheme="majorEastAsia" w:hAnsi="Cambria" w:cstheme="minorHAnsi"/>
          <w:b w:val="0"/>
        </w:rPr>
        <w:t>Vocational Upper Secondary School Degree, apprenticeship class</w:t>
      </w:r>
    </w:p>
    <w:p w14:paraId="6C7031CB" w14:textId="77777777" w:rsidR="009977A7" w:rsidRPr="009977A7" w:rsidRDefault="009977A7" w:rsidP="006020FB">
      <w:pPr>
        <w:pStyle w:val="NormalWeb"/>
        <w:numPr>
          <w:ilvl w:val="0"/>
          <w:numId w:val="4"/>
        </w:numPr>
        <w:spacing w:before="0" w:beforeAutospacing="0" w:after="0" w:afterAutospacing="0"/>
        <w:rPr>
          <w:rStyle w:val="Strong"/>
          <w:rFonts w:ascii="Cambria" w:eastAsiaTheme="majorEastAsia" w:hAnsi="Cambria" w:cstheme="minorHAnsi"/>
          <w:b w:val="0"/>
        </w:rPr>
      </w:pPr>
      <w:r w:rsidRPr="009977A7">
        <w:rPr>
          <w:rStyle w:val="Strong"/>
          <w:rFonts w:ascii="Cambria" w:eastAsiaTheme="majorEastAsia" w:hAnsi="Cambria" w:cstheme="minorHAnsi"/>
          <w:b w:val="0"/>
        </w:rPr>
        <w:t>Vocational Training Diploma (Initial Vocational Training / post-secondary level) after graduates’ certification</w:t>
      </w:r>
    </w:p>
    <w:p w14:paraId="273318E2" w14:textId="77777777" w:rsidR="009977A7" w:rsidRPr="009977A7" w:rsidRDefault="009977A7" w:rsidP="006020FB">
      <w:pPr>
        <w:pStyle w:val="NormalWeb"/>
        <w:numPr>
          <w:ilvl w:val="0"/>
          <w:numId w:val="4"/>
        </w:numPr>
        <w:spacing w:before="0" w:beforeAutospacing="0" w:after="0" w:afterAutospacing="0"/>
        <w:rPr>
          <w:rStyle w:val="Strong"/>
          <w:rFonts w:ascii="Cambria" w:eastAsiaTheme="majorEastAsia" w:hAnsi="Cambria" w:cstheme="minorHAnsi"/>
          <w:b w:val="0"/>
        </w:rPr>
      </w:pPr>
      <w:r w:rsidRPr="009977A7">
        <w:rPr>
          <w:rStyle w:val="Strong"/>
          <w:rFonts w:ascii="Cambria" w:eastAsiaTheme="majorEastAsia" w:hAnsi="Cambria" w:cstheme="minorHAnsi"/>
          <w:b w:val="0"/>
        </w:rPr>
        <w:t>Post-Secondary and not Higher Education Diploma or Degree.</w:t>
      </w:r>
    </w:p>
    <w:p w14:paraId="6E4E4B60" w14:textId="77777777" w:rsidR="009977A7" w:rsidRPr="009977A7" w:rsidRDefault="009977A7" w:rsidP="009977A7">
      <w:pPr>
        <w:pStyle w:val="NormalWeb"/>
        <w:spacing w:before="0" w:beforeAutospacing="0" w:after="0" w:afterAutospacing="0"/>
        <w:rPr>
          <w:rStyle w:val="Strong"/>
          <w:rFonts w:ascii="Cambria" w:eastAsiaTheme="majorEastAsia" w:hAnsi="Cambria" w:cstheme="minorHAnsi"/>
          <w:b w:val="0"/>
        </w:rPr>
      </w:pPr>
      <w:r w:rsidRPr="009977A7">
        <w:rPr>
          <w:rStyle w:val="Strong"/>
          <w:rFonts w:ascii="Cambria" w:eastAsiaTheme="majorEastAsia" w:hAnsi="Cambria" w:cstheme="minorHAnsi"/>
          <w:b w:val="0"/>
        </w:rPr>
        <w:t>Compulsory education in Greece lasts 11 years and extends from the ages of four to 15. The main stages of the Greek education system are primary, secondary, and tertiary education.</w:t>
      </w:r>
    </w:p>
    <w:p w14:paraId="6F3E43CE" w14:textId="77777777" w:rsidR="00BB2833" w:rsidRPr="00BB2833" w:rsidRDefault="00BB2833" w:rsidP="006020FB">
      <w:pPr>
        <w:pStyle w:val="NormalWeb"/>
        <w:numPr>
          <w:ilvl w:val="0"/>
          <w:numId w:val="4"/>
        </w:numPr>
        <w:spacing w:before="0" w:beforeAutospacing="0" w:after="0" w:afterAutospacing="0"/>
        <w:rPr>
          <w:rStyle w:val="Strong"/>
          <w:rFonts w:ascii="Cambria" w:eastAsiaTheme="majorEastAsia" w:hAnsi="Cambria" w:cstheme="minorHAnsi"/>
          <w:b w:val="0"/>
        </w:rPr>
      </w:pPr>
      <w:r w:rsidRPr="00BB2833">
        <w:rPr>
          <w:rStyle w:val="Strong"/>
          <w:rFonts w:ascii="Cambria" w:eastAsiaTheme="majorEastAsia" w:hAnsi="Cambria" w:cstheme="minorHAnsi"/>
          <w:b w:val="0"/>
        </w:rPr>
        <w:t xml:space="preserve">Primary education includes pre-primary schools, infant/child </w:t>
      </w:r>
      <w:proofErr w:type="spellStart"/>
      <w:r w:rsidRPr="00BB2833">
        <w:rPr>
          <w:rStyle w:val="Strong"/>
          <w:rFonts w:ascii="Cambria" w:eastAsiaTheme="majorEastAsia" w:hAnsi="Cambria" w:cstheme="minorHAnsi"/>
          <w:b w:val="0"/>
        </w:rPr>
        <w:t>centers</w:t>
      </w:r>
      <w:proofErr w:type="spellEnd"/>
      <w:r w:rsidRPr="00BB2833">
        <w:rPr>
          <w:rStyle w:val="Strong"/>
          <w:rFonts w:ascii="Cambria" w:eastAsiaTheme="majorEastAsia" w:hAnsi="Cambria" w:cstheme="minorHAnsi"/>
          <w:b w:val="0"/>
        </w:rPr>
        <w:t>, and primary schools.</w:t>
      </w:r>
    </w:p>
    <w:p w14:paraId="42BC2734" w14:textId="77777777" w:rsidR="00BB2833" w:rsidRPr="00BB2833" w:rsidRDefault="00BB2833" w:rsidP="006020FB">
      <w:pPr>
        <w:pStyle w:val="NormalWeb"/>
        <w:numPr>
          <w:ilvl w:val="0"/>
          <w:numId w:val="4"/>
        </w:numPr>
        <w:spacing w:before="0" w:beforeAutospacing="0" w:after="0" w:afterAutospacing="0"/>
        <w:rPr>
          <w:rStyle w:val="Strong"/>
          <w:rFonts w:ascii="Cambria" w:eastAsiaTheme="majorEastAsia" w:hAnsi="Cambria" w:cstheme="minorHAnsi"/>
          <w:b w:val="0"/>
        </w:rPr>
      </w:pPr>
      <w:r w:rsidRPr="00BB2833">
        <w:rPr>
          <w:rStyle w:val="Strong"/>
          <w:rFonts w:ascii="Cambria" w:eastAsiaTheme="majorEastAsia" w:hAnsi="Cambria" w:cstheme="minorHAnsi"/>
          <w:b w:val="0"/>
        </w:rPr>
        <w:t>Secondary education that includes two cycles of study: </w:t>
      </w:r>
    </w:p>
    <w:p w14:paraId="4738C8FC" w14:textId="77777777" w:rsidR="00BB2833" w:rsidRPr="00BB2833" w:rsidRDefault="00BB2833" w:rsidP="006020FB">
      <w:pPr>
        <w:pStyle w:val="NormalWeb"/>
        <w:numPr>
          <w:ilvl w:val="1"/>
          <w:numId w:val="4"/>
        </w:numPr>
        <w:spacing w:before="0" w:beforeAutospacing="0" w:after="0" w:afterAutospacing="0"/>
        <w:rPr>
          <w:rStyle w:val="Strong"/>
          <w:rFonts w:ascii="Cambria" w:eastAsiaTheme="majorEastAsia" w:hAnsi="Cambria" w:cstheme="minorHAnsi"/>
          <w:b w:val="0"/>
        </w:rPr>
      </w:pPr>
      <w:r w:rsidRPr="00BB2833">
        <w:rPr>
          <w:rStyle w:val="Strong"/>
          <w:rFonts w:ascii="Cambria" w:eastAsiaTheme="majorEastAsia" w:hAnsi="Cambria" w:cstheme="minorHAnsi"/>
          <w:b w:val="0"/>
        </w:rPr>
        <w:t>A lower secondary program, which is compulsory, lasts three years and provides general education and an evening lower secondary program.</w:t>
      </w:r>
    </w:p>
    <w:p w14:paraId="6883563E" w14:textId="77777777" w:rsidR="00BB2833" w:rsidRPr="00BB2833" w:rsidRDefault="00BB2833" w:rsidP="006020FB">
      <w:pPr>
        <w:pStyle w:val="NormalWeb"/>
        <w:numPr>
          <w:ilvl w:val="1"/>
          <w:numId w:val="4"/>
        </w:numPr>
        <w:spacing w:before="0" w:beforeAutospacing="0" w:after="0" w:afterAutospacing="0"/>
        <w:rPr>
          <w:rStyle w:val="Strong"/>
          <w:rFonts w:ascii="Cambria" w:eastAsiaTheme="majorEastAsia" w:hAnsi="Cambria" w:cstheme="minorHAnsi"/>
          <w:b w:val="0"/>
        </w:rPr>
      </w:pPr>
      <w:r w:rsidRPr="00BB2833">
        <w:rPr>
          <w:rStyle w:val="Strong"/>
          <w:rFonts w:ascii="Cambria" w:eastAsiaTheme="majorEastAsia" w:hAnsi="Cambria" w:cstheme="minorHAnsi"/>
          <w:b w:val="0"/>
        </w:rPr>
        <w:t>Upper secondary programs, which are optional and can take the form of a general or vocational upper secondary program</w:t>
      </w:r>
    </w:p>
    <w:p w14:paraId="11907B8B" w14:textId="77777777" w:rsidR="00BB2833" w:rsidRPr="00BB2833" w:rsidRDefault="00BB2833" w:rsidP="006020FB">
      <w:pPr>
        <w:pStyle w:val="NormalWeb"/>
        <w:numPr>
          <w:ilvl w:val="0"/>
          <w:numId w:val="4"/>
        </w:numPr>
        <w:spacing w:before="0" w:beforeAutospacing="0" w:after="0" w:afterAutospacing="0"/>
        <w:rPr>
          <w:rStyle w:val="Strong"/>
          <w:rFonts w:ascii="Cambria" w:eastAsiaTheme="majorEastAsia" w:hAnsi="Cambria" w:cstheme="minorHAnsi"/>
          <w:b w:val="0"/>
        </w:rPr>
      </w:pPr>
      <w:r w:rsidRPr="00BB2833">
        <w:rPr>
          <w:rStyle w:val="Strong"/>
          <w:rFonts w:ascii="Cambria" w:eastAsiaTheme="majorEastAsia" w:hAnsi="Cambria" w:cstheme="minorHAnsi"/>
          <w:b w:val="0"/>
        </w:rPr>
        <w:t>Tertiary education that comprises:</w:t>
      </w:r>
    </w:p>
    <w:p w14:paraId="6EE03000" w14:textId="77777777" w:rsidR="00BB2833" w:rsidRPr="00BB2833" w:rsidRDefault="00BB2833" w:rsidP="006020FB">
      <w:pPr>
        <w:pStyle w:val="NormalWeb"/>
        <w:numPr>
          <w:ilvl w:val="1"/>
          <w:numId w:val="4"/>
        </w:numPr>
        <w:spacing w:before="0" w:beforeAutospacing="0" w:after="0" w:afterAutospacing="0"/>
        <w:rPr>
          <w:rStyle w:val="Strong"/>
          <w:rFonts w:ascii="Cambria" w:eastAsiaTheme="majorEastAsia" w:hAnsi="Cambria" w:cstheme="minorHAnsi"/>
          <w:b w:val="0"/>
        </w:rPr>
      </w:pPr>
      <w:r w:rsidRPr="00BB2833">
        <w:rPr>
          <w:rStyle w:val="Strong"/>
          <w:rFonts w:ascii="Cambria" w:eastAsiaTheme="majorEastAsia" w:hAnsi="Cambria" w:cstheme="minorHAnsi"/>
          <w:b w:val="0"/>
        </w:rPr>
        <w:t>Universities </w:t>
      </w:r>
    </w:p>
    <w:p w14:paraId="299E6C28" w14:textId="77777777" w:rsidR="00BB2833" w:rsidRPr="00BB2833" w:rsidRDefault="00BB2833" w:rsidP="006020FB">
      <w:pPr>
        <w:pStyle w:val="NormalWeb"/>
        <w:numPr>
          <w:ilvl w:val="1"/>
          <w:numId w:val="4"/>
        </w:numPr>
        <w:spacing w:before="0" w:beforeAutospacing="0" w:after="0" w:afterAutospacing="0"/>
        <w:rPr>
          <w:rStyle w:val="Strong"/>
          <w:rFonts w:ascii="Cambria" w:eastAsiaTheme="majorEastAsia" w:hAnsi="Cambria" w:cstheme="minorHAnsi"/>
          <w:b w:val="0"/>
        </w:rPr>
      </w:pPr>
      <w:r w:rsidRPr="00BB2833">
        <w:rPr>
          <w:rStyle w:val="Strong"/>
          <w:rFonts w:ascii="Cambria" w:eastAsiaTheme="majorEastAsia" w:hAnsi="Cambria" w:cstheme="minorHAnsi"/>
          <w:b w:val="0"/>
        </w:rPr>
        <w:t>Polytechnics</w:t>
      </w:r>
    </w:p>
    <w:p w14:paraId="3DA8139F" w14:textId="77777777" w:rsidR="00BB2833" w:rsidRPr="00BB2833" w:rsidRDefault="00BB2833" w:rsidP="006020FB">
      <w:pPr>
        <w:pStyle w:val="NormalWeb"/>
        <w:numPr>
          <w:ilvl w:val="1"/>
          <w:numId w:val="4"/>
        </w:numPr>
        <w:spacing w:before="0" w:beforeAutospacing="0" w:after="0" w:afterAutospacing="0"/>
        <w:rPr>
          <w:rStyle w:val="Strong"/>
          <w:rFonts w:ascii="Cambria" w:eastAsiaTheme="majorEastAsia" w:hAnsi="Cambria" w:cstheme="minorHAnsi"/>
          <w:b w:val="0"/>
        </w:rPr>
      </w:pPr>
      <w:r w:rsidRPr="00BB2833">
        <w:rPr>
          <w:rStyle w:val="Strong"/>
          <w:rFonts w:ascii="Cambria" w:eastAsiaTheme="majorEastAsia" w:hAnsi="Cambria" w:cstheme="minorHAnsi"/>
          <w:b w:val="0"/>
        </w:rPr>
        <w:t>School of fine arts</w:t>
      </w:r>
    </w:p>
    <w:p w14:paraId="74059379" w14:textId="77777777" w:rsidR="00BB2833" w:rsidRPr="00BB2833" w:rsidRDefault="00BB2833" w:rsidP="006020FB">
      <w:pPr>
        <w:pStyle w:val="NormalWeb"/>
        <w:numPr>
          <w:ilvl w:val="1"/>
          <w:numId w:val="4"/>
        </w:numPr>
        <w:spacing w:before="0" w:beforeAutospacing="0" w:after="0" w:afterAutospacing="0"/>
        <w:rPr>
          <w:rStyle w:val="Strong"/>
          <w:rFonts w:ascii="Cambria" w:eastAsiaTheme="majorEastAsia" w:hAnsi="Cambria" w:cstheme="minorHAnsi"/>
          <w:b w:val="0"/>
        </w:rPr>
      </w:pPr>
      <w:r w:rsidRPr="00BB2833">
        <w:rPr>
          <w:rStyle w:val="Strong"/>
          <w:rFonts w:ascii="Cambria" w:eastAsiaTheme="majorEastAsia" w:hAnsi="Cambria" w:cstheme="minorHAnsi"/>
          <w:b w:val="0"/>
        </w:rPr>
        <w:t>Technological education institutions</w:t>
      </w:r>
    </w:p>
    <w:p w14:paraId="14F78B8F" w14:textId="77777777" w:rsidR="00BB2833" w:rsidRPr="00BB2833" w:rsidRDefault="00BB2833" w:rsidP="006020FB">
      <w:pPr>
        <w:pStyle w:val="NormalWeb"/>
        <w:numPr>
          <w:ilvl w:val="1"/>
          <w:numId w:val="4"/>
        </w:numPr>
        <w:spacing w:before="0" w:beforeAutospacing="0" w:after="0" w:afterAutospacing="0"/>
        <w:rPr>
          <w:rStyle w:val="Strong"/>
          <w:rFonts w:ascii="Cambria" w:eastAsiaTheme="majorEastAsia" w:hAnsi="Cambria" w:cstheme="minorHAnsi"/>
          <w:b w:val="0"/>
        </w:rPr>
      </w:pPr>
      <w:r w:rsidRPr="00BB2833">
        <w:rPr>
          <w:rStyle w:val="Strong"/>
          <w:rFonts w:ascii="Cambria" w:eastAsiaTheme="majorEastAsia" w:hAnsi="Cambria" w:cstheme="minorHAnsi"/>
          <w:b w:val="0"/>
        </w:rPr>
        <w:t>School of pedagogical and technological education (ASPETE).</w:t>
      </w:r>
    </w:p>
    <w:p w14:paraId="3935E588" w14:textId="77777777" w:rsidR="009958A8" w:rsidRPr="006E16C6" w:rsidRDefault="009958A8" w:rsidP="009958A8">
      <w:pPr>
        <w:rPr>
          <w:rStyle w:val="Strong"/>
          <w:rFonts w:ascii="Cambria" w:eastAsiaTheme="majorEastAsia" w:hAnsi="Cambria" w:cstheme="minorHAnsi"/>
        </w:rPr>
      </w:pPr>
      <w:r>
        <w:rPr>
          <w:rStyle w:val="Strong"/>
          <w:rFonts w:ascii="Cambria" w:eastAsiaTheme="majorEastAsia" w:hAnsi="Cambria" w:cstheme="minorHAnsi"/>
          <w:b w:val="0"/>
        </w:rPr>
        <w:t>The following v</w:t>
      </w:r>
      <w:r w:rsidRPr="006E16C6">
        <w:rPr>
          <w:rStyle w:val="Strong"/>
          <w:rFonts w:ascii="Cambria" w:eastAsiaTheme="majorEastAsia" w:hAnsi="Cambria" w:cstheme="minorHAnsi"/>
          <w:b w:val="0"/>
        </w:rPr>
        <w:t>ocational education and training system chart</w:t>
      </w:r>
      <w:r>
        <w:rPr>
          <w:rStyle w:val="Strong"/>
          <w:rFonts w:ascii="Cambria" w:eastAsiaTheme="majorEastAsia" w:hAnsi="Cambria" w:cstheme="minorHAnsi"/>
          <w:b w:val="0"/>
        </w:rPr>
        <w:t xml:space="preserve"> for Greece can be considered:</w:t>
      </w:r>
    </w:p>
    <w:p w14:paraId="63B35DEF" w14:textId="77777777" w:rsidR="009958A8" w:rsidRPr="006E16C6" w:rsidRDefault="009958A8" w:rsidP="009958A8">
      <w:pPr>
        <w:rPr>
          <w:rStyle w:val="Strong"/>
          <w:rFonts w:ascii="Cambria" w:eastAsiaTheme="majorEastAsia" w:hAnsi="Cambria" w:cstheme="minorHAnsi"/>
          <w:b w:val="0"/>
          <w:lang w:val="en-US"/>
        </w:rPr>
      </w:pPr>
    </w:p>
    <w:p w14:paraId="73277742" w14:textId="77777777" w:rsidR="009958A8" w:rsidRDefault="009958A8" w:rsidP="009958A8">
      <w:pPr>
        <w:rPr>
          <w:rStyle w:val="Strong"/>
          <w:rFonts w:ascii="Cambria" w:eastAsiaTheme="majorEastAsia" w:hAnsi="Cambria" w:cstheme="minorHAnsi"/>
          <w:b w:val="0"/>
        </w:rPr>
      </w:pPr>
    </w:p>
    <w:p w14:paraId="7B676E5F" w14:textId="77777777" w:rsidR="001428AB" w:rsidRDefault="009958A8" w:rsidP="001428AB">
      <w:pPr>
        <w:keepNext/>
        <w:jc w:val="center"/>
      </w:pPr>
      <w:r>
        <w:rPr>
          <w:noProof/>
          <w:lang w:val="ru-RU" w:eastAsia="ru-RU"/>
        </w:rPr>
        <w:lastRenderedPageBreak/>
        <w:drawing>
          <wp:inline distT="0" distB="0" distL="0" distR="0" wp14:anchorId="580857FB" wp14:editId="53240D4D">
            <wp:extent cx="4846320" cy="5904757"/>
            <wp:effectExtent l="0" t="0" r="0" b="1270"/>
            <wp:docPr id="2" name="Рисунок 2" descr="https://www.cedefop.europa.eu/files/el_system_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edefop.europa.eu/files/el_system_chart.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49143" cy="5908196"/>
                    </a:xfrm>
                    <a:prstGeom prst="rect">
                      <a:avLst/>
                    </a:prstGeom>
                    <a:noFill/>
                    <a:ln>
                      <a:noFill/>
                    </a:ln>
                  </pic:spPr>
                </pic:pic>
              </a:graphicData>
            </a:graphic>
          </wp:inline>
        </w:drawing>
      </w:r>
    </w:p>
    <w:p w14:paraId="4C170C39" w14:textId="3E3EF12F" w:rsidR="009958A8" w:rsidRDefault="001428AB" w:rsidP="00C674A7">
      <w:pPr>
        <w:pStyle w:val="Caption"/>
        <w:rPr>
          <w:rStyle w:val="Strong"/>
          <w:rFonts w:ascii="Cambria" w:eastAsiaTheme="majorEastAsia" w:hAnsi="Cambria" w:cstheme="minorHAnsi"/>
          <w:b w:val="0"/>
        </w:rPr>
      </w:pPr>
      <w:r>
        <w:t xml:space="preserve">Figure </w:t>
      </w:r>
      <w:r>
        <w:fldChar w:fldCharType="begin"/>
      </w:r>
      <w:r>
        <w:instrText xml:space="preserve"> SEQ Figure \* ARABIC </w:instrText>
      </w:r>
      <w:r>
        <w:fldChar w:fldCharType="separate"/>
      </w:r>
      <w:r w:rsidR="00D03AB9">
        <w:rPr>
          <w:noProof/>
        </w:rPr>
        <w:t>5</w:t>
      </w:r>
      <w:r>
        <w:fldChar w:fldCharType="end"/>
      </w:r>
      <w:r w:rsidRPr="00893160">
        <w:rPr>
          <w:lang w:val="en-US"/>
        </w:rPr>
        <w:t>: Greek vocational education and training system chart.</w:t>
      </w:r>
    </w:p>
    <w:p w14:paraId="2B3CBA41" w14:textId="77777777" w:rsidR="009958A8" w:rsidRDefault="009958A8" w:rsidP="009958A8">
      <w:pPr>
        <w:rPr>
          <w:rStyle w:val="Strong"/>
          <w:rFonts w:ascii="Cambria" w:eastAsiaTheme="majorEastAsia" w:hAnsi="Cambria" w:cstheme="minorHAnsi"/>
          <w:b w:val="0"/>
        </w:rPr>
      </w:pPr>
      <w:r>
        <w:rPr>
          <w:rStyle w:val="Strong"/>
          <w:rFonts w:ascii="Cambria" w:eastAsiaTheme="majorEastAsia" w:hAnsi="Cambria" w:cstheme="minorHAnsi"/>
          <w:b w:val="0"/>
        </w:rPr>
        <w:t xml:space="preserve">Source: </w:t>
      </w:r>
      <w:r w:rsidRPr="006E16C6">
        <w:rPr>
          <w:rStyle w:val="Strong"/>
          <w:rFonts w:ascii="Cambria" w:eastAsiaTheme="majorEastAsia" w:hAnsi="Cambria" w:cstheme="minorHAnsi"/>
          <w:b w:val="0"/>
        </w:rPr>
        <w:t>https://www.cedefop.europa.eu/en/tools/vet-in-europe/systems/greece-2019</w:t>
      </w:r>
      <w:r>
        <w:rPr>
          <w:rStyle w:val="Strong"/>
          <w:rFonts w:ascii="Cambria" w:eastAsiaTheme="majorEastAsia" w:hAnsi="Cambria" w:cstheme="minorHAnsi"/>
          <w:b w:val="0"/>
        </w:rPr>
        <w:t>.</w:t>
      </w:r>
    </w:p>
    <w:p w14:paraId="53C21765" w14:textId="77777777" w:rsidR="009958A8" w:rsidRDefault="009958A8" w:rsidP="009958A8">
      <w:pPr>
        <w:rPr>
          <w:rStyle w:val="Strong"/>
          <w:rFonts w:ascii="Cambria" w:eastAsiaTheme="majorEastAsia" w:hAnsi="Cambria" w:cstheme="minorHAnsi"/>
          <w:b w:val="0"/>
          <w:lang w:val="en-US"/>
        </w:rPr>
      </w:pPr>
    </w:p>
    <w:p w14:paraId="4CA8D5BF" w14:textId="77777777" w:rsidR="009958A8" w:rsidRPr="009958A8" w:rsidRDefault="009958A8" w:rsidP="004106A0">
      <w:pPr>
        <w:rPr>
          <w:rStyle w:val="Strong"/>
          <w:rFonts w:ascii="Cambria" w:eastAsiaTheme="majorEastAsia" w:hAnsi="Cambria" w:cstheme="minorHAnsi"/>
          <w:b w:val="0"/>
          <w:lang w:val="en-US"/>
        </w:rPr>
      </w:pPr>
    </w:p>
    <w:p w14:paraId="230AA594" w14:textId="77777777" w:rsidR="00FA1CFC" w:rsidRDefault="00FA1CFC" w:rsidP="004106A0">
      <w:pPr>
        <w:rPr>
          <w:rStyle w:val="Strong"/>
          <w:rFonts w:ascii="Cambria" w:eastAsiaTheme="majorEastAsia" w:hAnsi="Cambria" w:cstheme="minorHAnsi"/>
          <w:b w:val="0"/>
        </w:rPr>
      </w:pPr>
    </w:p>
    <w:p w14:paraId="02FB1F9B" w14:textId="67E20366" w:rsidR="006E7793" w:rsidRDefault="00EC33C9" w:rsidP="00EC33C9">
      <w:pPr>
        <w:rPr>
          <w:rFonts w:ascii="Cambria" w:hAnsi="Cambria"/>
        </w:rPr>
      </w:pPr>
      <w:r>
        <w:rPr>
          <w:rFonts w:ascii="Cambria" w:hAnsi="Cambria"/>
          <w:lang w:val="en-US"/>
        </w:rPr>
        <w:tab/>
      </w:r>
      <w:r w:rsidR="006E7793">
        <w:rPr>
          <w:rFonts w:ascii="Cambria" w:hAnsi="Cambria"/>
        </w:rPr>
        <w:br w:type="page"/>
      </w:r>
    </w:p>
    <w:p w14:paraId="27A2E128" w14:textId="61CC86E7" w:rsidR="004106A0" w:rsidRDefault="00AA1D0E" w:rsidP="00AA1D0E">
      <w:pPr>
        <w:pStyle w:val="Heading1"/>
      </w:pPr>
      <w:bookmarkStart w:id="28" w:name="_Toc88746223"/>
      <w:r>
        <w:lastRenderedPageBreak/>
        <w:t xml:space="preserve">4. </w:t>
      </w:r>
      <w:r w:rsidRPr="00AA1D0E">
        <w:t>Example of integrating learning units</w:t>
      </w:r>
      <w:bookmarkEnd w:id="28"/>
    </w:p>
    <w:p w14:paraId="14CA8C48" w14:textId="77777777" w:rsidR="00257093" w:rsidRPr="00257093" w:rsidRDefault="00257093" w:rsidP="00257093">
      <w:pPr>
        <w:contextualSpacing/>
        <w:rPr>
          <w:rFonts w:asciiTheme="minorHAnsi" w:hAnsiTheme="minorHAnsi"/>
        </w:rPr>
      </w:pPr>
      <w:r w:rsidRPr="00257093">
        <w:rPr>
          <w:rFonts w:asciiTheme="minorHAnsi" w:hAnsiTheme="minorHAnsi"/>
        </w:rPr>
        <w:t>This section presents an example of how to integrate MACHINA learning units into an existing curriculum. This curriculum has been modified for demonstration purposes to provide exemplary guidelines on how existing programs could integrate MACHINA learning outcomes and units.</w:t>
      </w:r>
    </w:p>
    <w:p w14:paraId="2105EDEB" w14:textId="4AC01818" w:rsidR="003F6CA3" w:rsidRDefault="00257093" w:rsidP="003F6CA3">
      <w:pPr>
        <w:contextualSpacing/>
        <w:rPr>
          <w:rFonts w:asciiTheme="minorHAnsi" w:hAnsiTheme="minorHAnsi"/>
        </w:rPr>
      </w:pPr>
      <w:r w:rsidRPr="00257093">
        <w:rPr>
          <w:rFonts w:asciiTheme="minorHAnsi" w:hAnsiTheme="minorHAnsi"/>
        </w:rPr>
        <w:t xml:space="preserve">This curriculum, addressed to ICT professionals, is currently being delivered by a VET provider in Nicosia, Cyprus. It is part of a master's program in </w:t>
      </w:r>
      <w:hyperlink r:id="rId17" w:anchor="tab-degreeoutline" w:history="1">
        <w:r w:rsidRPr="00970404">
          <w:rPr>
            <w:rStyle w:val="Hyperlink"/>
            <w:rFonts w:asciiTheme="minorHAnsi" w:hAnsiTheme="minorHAnsi"/>
          </w:rPr>
          <w:t xml:space="preserve">computer </w:t>
        </w:r>
        <w:r w:rsidR="000B51B5" w:rsidRPr="00970404">
          <w:rPr>
            <w:rStyle w:val="Hyperlink"/>
            <w:rFonts w:asciiTheme="minorHAnsi" w:hAnsiTheme="minorHAnsi"/>
          </w:rPr>
          <w:t>science</w:t>
        </w:r>
      </w:hyperlink>
      <w:r w:rsidR="00C071A8">
        <w:rPr>
          <w:rFonts w:asciiTheme="minorHAnsi" w:hAnsiTheme="minorHAnsi"/>
        </w:rPr>
        <w:t xml:space="preserve"> </w:t>
      </w:r>
      <w:r w:rsidRPr="00257093">
        <w:rPr>
          <w:rFonts w:asciiTheme="minorHAnsi" w:hAnsiTheme="minorHAnsi"/>
        </w:rPr>
        <w:t xml:space="preserve">(MSc in </w:t>
      </w:r>
      <w:r w:rsidR="00C64529" w:rsidRPr="00C64529">
        <w:rPr>
          <w:rFonts w:asciiTheme="minorHAnsi" w:hAnsiTheme="minorHAnsi"/>
        </w:rPr>
        <w:t>computer science</w:t>
      </w:r>
      <w:r w:rsidRPr="00257093">
        <w:rPr>
          <w:rFonts w:asciiTheme="minorHAnsi" w:hAnsiTheme="minorHAnsi"/>
        </w:rPr>
        <w:t>).</w:t>
      </w:r>
    </w:p>
    <w:p w14:paraId="3426CD13" w14:textId="77777777" w:rsidR="003F6CA3" w:rsidRDefault="003F6CA3" w:rsidP="003F6CA3">
      <w:pPr>
        <w:contextualSpacing/>
        <w:rPr>
          <w:rFonts w:asciiTheme="minorHAnsi" w:hAnsiTheme="minorHAnsi"/>
        </w:rPr>
      </w:pPr>
    </w:p>
    <w:p w14:paraId="47D8E29F" w14:textId="3AC8ABA9" w:rsidR="0089078B" w:rsidRPr="0089078B" w:rsidRDefault="0089078B" w:rsidP="000508DD">
      <w:pPr>
        <w:pStyle w:val="Caption"/>
        <w:jc w:val="left"/>
        <w:rPr>
          <w:rFonts w:asciiTheme="minorHAnsi" w:hAnsiTheme="minorHAnsi"/>
          <w:lang w:val="en-US"/>
        </w:rPr>
      </w:pPr>
      <w:r>
        <w:t xml:space="preserve">Table </w:t>
      </w:r>
      <w:r>
        <w:fldChar w:fldCharType="begin"/>
      </w:r>
      <w:r>
        <w:instrText xml:space="preserve"> SEQ Table \* ARABIC </w:instrText>
      </w:r>
      <w:r>
        <w:fldChar w:fldCharType="separate"/>
      </w:r>
      <w:r w:rsidR="00770B89">
        <w:rPr>
          <w:noProof/>
        </w:rPr>
        <w:t>1</w:t>
      </w:r>
      <w:r>
        <w:fldChar w:fldCharType="end"/>
      </w:r>
      <w:r w:rsidRPr="0089078B">
        <w:rPr>
          <w:lang w:val="en-US"/>
        </w:rPr>
        <w:t>: Machine Learning and Data Mining course overview</w:t>
      </w:r>
    </w:p>
    <w:tbl>
      <w:tblPr>
        <w:tblStyle w:val="GridTable1Light-Accent1"/>
        <w:tblW w:w="11250" w:type="dxa"/>
        <w:tblInd w:w="-995" w:type="dxa"/>
        <w:tblLook w:val="04A0" w:firstRow="1" w:lastRow="0" w:firstColumn="1" w:lastColumn="0" w:noHBand="0" w:noVBand="1"/>
      </w:tblPr>
      <w:tblGrid>
        <w:gridCol w:w="1980"/>
        <w:gridCol w:w="9270"/>
      </w:tblGrid>
      <w:tr w:rsidR="001D5340" w14:paraId="5A3E9DB2" w14:textId="77777777" w:rsidTr="00181A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50" w:type="dxa"/>
            <w:gridSpan w:val="2"/>
          </w:tcPr>
          <w:p w14:paraId="28B59C6C" w14:textId="564FCA4E" w:rsidR="001D5340" w:rsidRDefault="00144A66" w:rsidP="002C6527">
            <w:pPr>
              <w:contextualSpacing/>
              <w:jc w:val="center"/>
              <w:rPr>
                <w:rFonts w:asciiTheme="minorHAnsi" w:hAnsiTheme="minorHAnsi"/>
              </w:rPr>
            </w:pPr>
            <w:r w:rsidRPr="0089078B">
              <w:rPr>
                <w:lang w:val="en-US"/>
              </w:rPr>
              <w:t>Machine Learning and Data Mining course</w:t>
            </w:r>
          </w:p>
        </w:tc>
      </w:tr>
      <w:tr w:rsidR="001D5340" w14:paraId="3484DDB6" w14:textId="77777777" w:rsidTr="005A594C">
        <w:tc>
          <w:tcPr>
            <w:cnfStyle w:val="001000000000" w:firstRow="0" w:lastRow="0" w:firstColumn="1" w:lastColumn="0" w:oddVBand="0" w:evenVBand="0" w:oddHBand="0" w:evenHBand="0" w:firstRowFirstColumn="0" w:firstRowLastColumn="0" w:lastRowFirstColumn="0" w:lastRowLastColumn="0"/>
            <w:tcW w:w="1980" w:type="dxa"/>
          </w:tcPr>
          <w:p w14:paraId="2F3493ED" w14:textId="16F73BAE" w:rsidR="001D5340" w:rsidRPr="005D7B1A" w:rsidRDefault="00504ED9" w:rsidP="00504ED9">
            <w:pPr>
              <w:pStyle w:val="Default"/>
              <w:jc w:val="both"/>
              <w:rPr>
                <w:rFonts w:asciiTheme="minorHAnsi" w:hAnsiTheme="minorHAnsi" w:cstheme="minorHAnsi"/>
                <w:b w:val="0"/>
                <w:bCs w:val="0"/>
                <w:sz w:val="22"/>
                <w:szCs w:val="22"/>
              </w:rPr>
            </w:pPr>
            <w:r w:rsidRPr="005D7B1A">
              <w:rPr>
                <w:rFonts w:asciiTheme="minorHAnsi" w:hAnsiTheme="minorHAnsi" w:cstheme="minorHAnsi"/>
                <w:b w:val="0"/>
                <w:bCs w:val="0"/>
                <w:sz w:val="22"/>
                <w:szCs w:val="22"/>
              </w:rPr>
              <w:t xml:space="preserve">Total hours of study </w:t>
            </w:r>
          </w:p>
        </w:tc>
        <w:tc>
          <w:tcPr>
            <w:tcW w:w="9270" w:type="dxa"/>
          </w:tcPr>
          <w:p w14:paraId="0F1BB1E9" w14:textId="53566718" w:rsidR="001D5340" w:rsidRPr="005D7B1A" w:rsidRDefault="009D5979" w:rsidP="00AC3959">
            <w:pPr>
              <w:pStyle w:val="Defaul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5D7B1A">
              <w:rPr>
                <w:rFonts w:asciiTheme="minorHAnsi" w:hAnsiTheme="minorHAnsi" w:cstheme="minorHAnsi"/>
                <w:sz w:val="22"/>
                <w:szCs w:val="22"/>
              </w:rPr>
              <w:t xml:space="preserve">1 semester approximately 300 hours </w:t>
            </w:r>
          </w:p>
        </w:tc>
      </w:tr>
      <w:tr w:rsidR="001D5340" w14:paraId="24A6F6EA" w14:textId="77777777" w:rsidTr="005A594C">
        <w:tc>
          <w:tcPr>
            <w:cnfStyle w:val="001000000000" w:firstRow="0" w:lastRow="0" w:firstColumn="1" w:lastColumn="0" w:oddVBand="0" w:evenVBand="0" w:oddHBand="0" w:evenHBand="0" w:firstRowFirstColumn="0" w:firstRowLastColumn="0" w:lastRowFirstColumn="0" w:lastRowLastColumn="0"/>
            <w:tcW w:w="1980" w:type="dxa"/>
          </w:tcPr>
          <w:p w14:paraId="683A4D15" w14:textId="5337ECF5" w:rsidR="001D5340" w:rsidRPr="005D7B1A" w:rsidRDefault="000B2929" w:rsidP="005654A7">
            <w:pPr>
              <w:pStyle w:val="Default"/>
              <w:jc w:val="both"/>
              <w:rPr>
                <w:rFonts w:asciiTheme="minorHAnsi" w:hAnsiTheme="minorHAnsi" w:cstheme="minorHAnsi"/>
                <w:b w:val="0"/>
                <w:bCs w:val="0"/>
                <w:sz w:val="22"/>
                <w:szCs w:val="22"/>
              </w:rPr>
            </w:pPr>
            <w:r w:rsidRPr="005D7B1A">
              <w:rPr>
                <w:rFonts w:asciiTheme="minorHAnsi" w:hAnsiTheme="minorHAnsi" w:cstheme="minorHAnsi"/>
                <w:b w:val="0"/>
                <w:bCs w:val="0"/>
                <w:sz w:val="22"/>
                <w:szCs w:val="22"/>
              </w:rPr>
              <w:t xml:space="preserve">NQF level </w:t>
            </w:r>
          </w:p>
        </w:tc>
        <w:tc>
          <w:tcPr>
            <w:tcW w:w="9270" w:type="dxa"/>
          </w:tcPr>
          <w:p w14:paraId="1FAC00CA" w14:textId="45D83812" w:rsidR="001D5340" w:rsidRPr="005D7B1A" w:rsidRDefault="00372168" w:rsidP="0025709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B1A">
              <w:rPr>
                <w:rFonts w:asciiTheme="minorHAnsi" w:hAnsiTheme="minorHAnsi" w:cstheme="minorHAnsi"/>
              </w:rPr>
              <w:t>6+</w:t>
            </w:r>
          </w:p>
        </w:tc>
      </w:tr>
      <w:tr w:rsidR="00A8007C" w14:paraId="065CA455" w14:textId="77777777" w:rsidTr="005A594C">
        <w:tc>
          <w:tcPr>
            <w:cnfStyle w:val="001000000000" w:firstRow="0" w:lastRow="0" w:firstColumn="1" w:lastColumn="0" w:oddVBand="0" w:evenVBand="0" w:oddHBand="0" w:evenHBand="0" w:firstRowFirstColumn="0" w:firstRowLastColumn="0" w:lastRowFirstColumn="0" w:lastRowLastColumn="0"/>
            <w:tcW w:w="1980" w:type="dxa"/>
          </w:tcPr>
          <w:p w14:paraId="51E3AA2B" w14:textId="2B81044B" w:rsidR="00A8007C" w:rsidRPr="005D7B1A" w:rsidRDefault="00A8007C" w:rsidP="00875BE8">
            <w:pPr>
              <w:pStyle w:val="Default"/>
              <w:jc w:val="both"/>
              <w:rPr>
                <w:rFonts w:asciiTheme="minorHAnsi" w:hAnsiTheme="minorHAnsi" w:cstheme="minorHAnsi"/>
                <w:b w:val="0"/>
                <w:bCs w:val="0"/>
                <w:sz w:val="22"/>
                <w:szCs w:val="22"/>
              </w:rPr>
            </w:pPr>
            <w:r w:rsidRPr="005D7B1A">
              <w:rPr>
                <w:rFonts w:asciiTheme="minorHAnsi" w:hAnsiTheme="minorHAnsi" w:cstheme="minorHAnsi"/>
                <w:b w:val="0"/>
                <w:bCs w:val="0"/>
                <w:sz w:val="22"/>
                <w:szCs w:val="22"/>
              </w:rPr>
              <w:t xml:space="preserve">ECTS credits </w:t>
            </w:r>
          </w:p>
        </w:tc>
        <w:tc>
          <w:tcPr>
            <w:tcW w:w="9270" w:type="dxa"/>
          </w:tcPr>
          <w:p w14:paraId="260419C0" w14:textId="470BE339" w:rsidR="00A8007C" w:rsidRPr="005D7B1A" w:rsidRDefault="008F12DA" w:rsidP="0025709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B1A">
              <w:rPr>
                <w:rFonts w:asciiTheme="minorHAnsi" w:hAnsiTheme="minorHAnsi" w:cstheme="minorHAnsi"/>
              </w:rPr>
              <w:t>10</w:t>
            </w:r>
          </w:p>
        </w:tc>
      </w:tr>
      <w:tr w:rsidR="001D5340" w14:paraId="176FD2A1" w14:textId="77777777" w:rsidTr="005A594C">
        <w:tc>
          <w:tcPr>
            <w:cnfStyle w:val="001000000000" w:firstRow="0" w:lastRow="0" w:firstColumn="1" w:lastColumn="0" w:oddVBand="0" w:evenVBand="0" w:oddHBand="0" w:evenHBand="0" w:firstRowFirstColumn="0" w:firstRowLastColumn="0" w:lastRowFirstColumn="0" w:lastRowLastColumn="0"/>
            <w:tcW w:w="1980" w:type="dxa"/>
          </w:tcPr>
          <w:p w14:paraId="345B24F5" w14:textId="526C2B5E" w:rsidR="001D5340" w:rsidRPr="005D7B1A" w:rsidRDefault="00313AFF" w:rsidP="001F3E04">
            <w:pPr>
              <w:pStyle w:val="Default"/>
              <w:jc w:val="both"/>
              <w:rPr>
                <w:rFonts w:asciiTheme="minorHAnsi" w:hAnsiTheme="minorHAnsi" w:cstheme="minorHAnsi"/>
                <w:b w:val="0"/>
                <w:bCs w:val="0"/>
                <w:sz w:val="22"/>
                <w:szCs w:val="22"/>
              </w:rPr>
            </w:pPr>
            <w:r w:rsidRPr="005D7B1A">
              <w:rPr>
                <w:rFonts w:asciiTheme="minorHAnsi" w:hAnsiTheme="minorHAnsi" w:cstheme="minorHAnsi"/>
                <w:b w:val="0"/>
                <w:bCs w:val="0"/>
                <w:sz w:val="22"/>
                <w:szCs w:val="22"/>
              </w:rPr>
              <w:t xml:space="preserve">Target audience </w:t>
            </w:r>
          </w:p>
        </w:tc>
        <w:tc>
          <w:tcPr>
            <w:tcW w:w="9270" w:type="dxa"/>
          </w:tcPr>
          <w:p w14:paraId="27A59C74" w14:textId="31C20829" w:rsidR="001D5340" w:rsidRPr="00F106A6" w:rsidRDefault="00BB73DF" w:rsidP="000E67EF">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106A6">
              <w:rPr>
                <w:rFonts w:asciiTheme="minorHAnsi" w:hAnsiTheme="minorHAnsi" w:cstheme="minorHAnsi"/>
              </w:rPr>
              <w:t>ICT professionals, computer science graduates</w:t>
            </w:r>
            <w:r w:rsidRPr="00F106A6">
              <w:rPr>
                <w:rFonts w:asciiTheme="minorHAnsi" w:hAnsiTheme="minorHAnsi" w:cstheme="minorHAnsi"/>
                <w:sz w:val="18"/>
                <w:szCs w:val="18"/>
              </w:rPr>
              <w:t xml:space="preserve"> </w:t>
            </w:r>
          </w:p>
        </w:tc>
      </w:tr>
      <w:tr w:rsidR="001D5340" w14:paraId="048491B8" w14:textId="77777777" w:rsidTr="005A594C">
        <w:tc>
          <w:tcPr>
            <w:cnfStyle w:val="001000000000" w:firstRow="0" w:lastRow="0" w:firstColumn="1" w:lastColumn="0" w:oddVBand="0" w:evenVBand="0" w:oddHBand="0" w:evenHBand="0" w:firstRowFirstColumn="0" w:firstRowLastColumn="0" w:lastRowFirstColumn="0" w:lastRowLastColumn="0"/>
            <w:tcW w:w="1980" w:type="dxa"/>
          </w:tcPr>
          <w:p w14:paraId="37F01EB7" w14:textId="2B63001D" w:rsidR="001D5340" w:rsidRPr="005D7B1A" w:rsidRDefault="00F90E72" w:rsidP="00D03973">
            <w:pPr>
              <w:pStyle w:val="Default"/>
              <w:jc w:val="both"/>
              <w:rPr>
                <w:rFonts w:asciiTheme="minorHAnsi" w:hAnsiTheme="minorHAnsi" w:cstheme="minorHAnsi"/>
                <w:b w:val="0"/>
                <w:bCs w:val="0"/>
                <w:sz w:val="22"/>
                <w:szCs w:val="22"/>
              </w:rPr>
            </w:pPr>
            <w:r w:rsidRPr="005D7B1A">
              <w:rPr>
                <w:rFonts w:asciiTheme="minorHAnsi" w:hAnsiTheme="minorHAnsi" w:cstheme="minorHAnsi"/>
                <w:b w:val="0"/>
                <w:bCs w:val="0"/>
                <w:sz w:val="22"/>
                <w:szCs w:val="22"/>
              </w:rPr>
              <w:t xml:space="preserve">Course Objectives </w:t>
            </w:r>
          </w:p>
        </w:tc>
        <w:tc>
          <w:tcPr>
            <w:tcW w:w="9270" w:type="dxa"/>
          </w:tcPr>
          <w:p w14:paraId="11D71D1D" w14:textId="5042566E" w:rsidR="001D5340" w:rsidRPr="00F106A6" w:rsidRDefault="00E62B58" w:rsidP="0025709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106A6">
              <w:rPr>
                <w:rFonts w:asciiTheme="minorHAnsi" w:hAnsiTheme="minorHAnsi" w:cstheme="minorHAnsi"/>
              </w:rPr>
              <w:t>Machine Learning is concerned with computer programs that automatically improve their performance through experience (e.g., programs that learn to identify fraudulent credit card transactions, recommend music and movies, categorize news articles based on the topic, etc). Data mining is the process of automatically discovering information from large data sets. This course covers the theory and practical algorithms for machine learning and data mining such as: classification, decision trees, Bayesian networks, neural networks, support vector machines, clustering. Emphasis will be given to recent applications of Machine Learning to Data Mining and text and web data processing.</w:t>
            </w:r>
          </w:p>
        </w:tc>
      </w:tr>
      <w:tr w:rsidR="001D5340" w14:paraId="6589B3CF" w14:textId="77777777" w:rsidTr="005A594C">
        <w:tc>
          <w:tcPr>
            <w:cnfStyle w:val="001000000000" w:firstRow="0" w:lastRow="0" w:firstColumn="1" w:lastColumn="0" w:oddVBand="0" w:evenVBand="0" w:oddHBand="0" w:evenHBand="0" w:firstRowFirstColumn="0" w:firstRowLastColumn="0" w:lastRowFirstColumn="0" w:lastRowLastColumn="0"/>
            <w:tcW w:w="1980" w:type="dxa"/>
          </w:tcPr>
          <w:p w14:paraId="6CD6EB73" w14:textId="7ED1F567" w:rsidR="001D5340" w:rsidRPr="005D7B1A" w:rsidRDefault="00767DD8" w:rsidP="00E40ECD">
            <w:pPr>
              <w:pStyle w:val="Default"/>
              <w:jc w:val="both"/>
              <w:rPr>
                <w:rFonts w:asciiTheme="minorHAnsi" w:hAnsiTheme="minorHAnsi" w:cstheme="minorHAnsi"/>
                <w:b w:val="0"/>
                <w:bCs w:val="0"/>
                <w:sz w:val="22"/>
                <w:szCs w:val="22"/>
              </w:rPr>
            </w:pPr>
            <w:r w:rsidRPr="005D7B1A">
              <w:rPr>
                <w:rFonts w:asciiTheme="minorHAnsi" w:hAnsiTheme="minorHAnsi" w:cstheme="minorHAnsi"/>
                <w:b w:val="0"/>
                <w:bCs w:val="0"/>
                <w:sz w:val="22"/>
                <w:szCs w:val="22"/>
              </w:rPr>
              <w:t xml:space="preserve">Learning outcomes </w:t>
            </w:r>
          </w:p>
        </w:tc>
        <w:tc>
          <w:tcPr>
            <w:tcW w:w="9270" w:type="dxa"/>
          </w:tcPr>
          <w:p w14:paraId="0993AFEE" w14:textId="0AF8E213" w:rsidR="00DB3278" w:rsidRPr="007366CB" w:rsidRDefault="00DB3278" w:rsidP="007366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t>After completion of the course students are expected to be able to:</w:t>
            </w:r>
          </w:p>
          <w:p w14:paraId="18153006" w14:textId="468CF4C8" w:rsidR="001D5340" w:rsidRPr="00F106A6" w:rsidRDefault="00291438" w:rsidP="006020FB">
            <w:pPr>
              <w:pStyle w:val="ListParagraph"/>
              <w:numPr>
                <w:ilvl w:val="0"/>
                <w:numId w:val="5"/>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D</w:t>
            </w:r>
            <w:r w:rsidR="00B83157" w:rsidRPr="00F106A6">
              <w:rPr>
                <w:rFonts w:asciiTheme="minorHAnsi" w:hAnsiTheme="minorHAnsi" w:cstheme="minorHAnsi"/>
              </w:rPr>
              <w:t>emonstrate an understanding of the various machine learning algorithms used for classification and prediction.</w:t>
            </w:r>
          </w:p>
          <w:p w14:paraId="4E2203DC" w14:textId="18E44110" w:rsidR="00671172" w:rsidRPr="00F106A6" w:rsidRDefault="00291438" w:rsidP="006020FB">
            <w:pPr>
              <w:pStyle w:val="ListParagraph"/>
              <w:numPr>
                <w:ilvl w:val="0"/>
                <w:numId w:val="5"/>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A</w:t>
            </w:r>
            <w:r w:rsidRPr="00F106A6">
              <w:rPr>
                <w:rFonts w:asciiTheme="minorHAnsi" w:hAnsiTheme="minorHAnsi" w:cstheme="minorHAnsi"/>
              </w:rPr>
              <w:t>nalyse</w:t>
            </w:r>
            <w:r w:rsidR="008813BA" w:rsidRPr="00F106A6">
              <w:rPr>
                <w:rFonts w:asciiTheme="minorHAnsi" w:hAnsiTheme="minorHAnsi" w:cstheme="minorHAnsi"/>
              </w:rPr>
              <w:t xml:space="preserve"> a machine learning problem and evaluate the likely effectiveness of different learning methods on that problem.</w:t>
            </w:r>
          </w:p>
          <w:p w14:paraId="7710E738" w14:textId="3AFCAC60" w:rsidR="008813BA" w:rsidRPr="00F106A6" w:rsidRDefault="00291438" w:rsidP="006020FB">
            <w:pPr>
              <w:pStyle w:val="ListParagraph"/>
              <w:numPr>
                <w:ilvl w:val="0"/>
                <w:numId w:val="5"/>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E</w:t>
            </w:r>
            <w:r w:rsidR="008813BA" w:rsidRPr="00F106A6">
              <w:rPr>
                <w:rFonts w:asciiTheme="minorHAnsi" w:hAnsiTheme="minorHAnsi" w:cstheme="minorHAnsi"/>
              </w:rPr>
              <w:t>valuate models/algorithms with respect their accuracy.</w:t>
            </w:r>
          </w:p>
          <w:p w14:paraId="6A0F5E17" w14:textId="2D4E81EC" w:rsidR="008813BA" w:rsidRPr="00F106A6" w:rsidRDefault="00291438" w:rsidP="006020FB">
            <w:pPr>
              <w:pStyle w:val="ListParagraph"/>
              <w:numPr>
                <w:ilvl w:val="0"/>
                <w:numId w:val="5"/>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D</w:t>
            </w:r>
            <w:r w:rsidR="00AB6764" w:rsidRPr="00F106A6">
              <w:rPr>
                <w:rFonts w:asciiTheme="minorHAnsi" w:hAnsiTheme="minorHAnsi" w:cstheme="minorHAnsi"/>
              </w:rPr>
              <w:t>eal with data related issues that need to be addressed for successful data mining to be carried out.</w:t>
            </w:r>
          </w:p>
          <w:p w14:paraId="070B0FFB" w14:textId="69554CB8" w:rsidR="00AB6764" w:rsidRPr="00F106A6" w:rsidRDefault="00291438" w:rsidP="006020FB">
            <w:pPr>
              <w:pStyle w:val="ListParagraph"/>
              <w:numPr>
                <w:ilvl w:val="0"/>
                <w:numId w:val="5"/>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I</w:t>
            </w:r>
            <w:r w:rsidR="00302B92" w:rsidRPr="00F106A6">
              <w:rPr>
                <w:rFonts w:asciiTheme="minorHAnsi" w:hAnsiTheme="minorHAnsi" w:cstheme="minorHAnsi"/>
              </w:rPr>
              <w:t>mplement a machine learning method and apply that method to a problem.</w:t>
            </w:r>
          </w:p>
          <w:p w14:paraId="0C13900B" w14:textId="5F9E91EF" w:rsidR="00B83157" w:rsidRPr="00F106A6" w:rsidRDefault="00291438" w:rsidP="006020FB">
            <w:pPr>
              <w:pStyle w:val="ListParagraph"/>
              <w:numPr>
                <w:ilvl w:val="0"/>
                <w:numId w:val="5"/>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B</w:t>
            </w:r>
            <w:r w:rsidR="00DA7093" w:rsidRPr="00F106A6">
              <w:rPr>
                <w:rFonts w:asciiTheme="minorHAnsi" w:hAnsiTheme="minorHAnsi" w:cstheme="minorHAnsi"/>
              </w:rPr>
              <w:t>e familiar with cutting edge concepts and applications of machine learning and data mining like Deep Learning, Fraud Detection, Sentiment Analysis</w:t>
            </w:r>
            <w:r w:rsidR="00895088" w:rsidRPr="00F106A6">
              <w:rPr>
                <w:rFonts w:asciiTheme="minorHAnsi" w:hAnsiTheme="minorHAnsi" w:cstheme="minorHAnsi"/>
              </w:rPr>
              <w:t>.</w:t>
            </w:r>
          </w:p>
        </w:tc>
      </w:tr>
      <w:tr w:rsidR="001D5340" w14:paraId="00224F06" w14:textId="77777777" w:rsidTr="005A594C">
        <w:tc>
          <w:tcPr>
            <w:cnfStyle w:val="001000000000" w:firstRow="0" w:lastRow="0" w:firstColumn="1" w:lastColumn="0" w:oddVBand="0" w:evenVBand="0" w:oddHBand="0" w:evenHBand="0" w:firstRowFirstColumn="0" w:firstRowLastColumn="0" w:lastRowFirstColumn="0" w:lastRowLastColumn="0"/>
            <w:tcW w:w="1980" w:type="dxa"/>
          </w:tcPr>
          <w:p w14:paraId="6EC406C8" w14:textId="57AE97E9" w:rsidR="001D5340" w:rsidRPr="005D7B1A" w:rsidRDefault="00B7628E" w:rsidP="004E4F09">
            <w:pPr>
              <w:pStyle w:val="Default"/>
              <w:jc w:val="both"/>
              <w:rPr>
                <w:rFonts w:asciiTheme="minorHAnsi" w:hAnsiTheme="minorHAnsi" w:cstheme="minorHAnsi"/>
                <w:b w:val="0"/>
                <w:bCs w:val="0"/>
                <w:sz w:val="22"/>
                <w:szCs w:val="22"/>
              </w:rPr>
            </w:pPr>
            <w:r w:rsidRPr="005D7B1A">
              <w:rPr>
                <w:rFonts w:asciiTheme="minorHAnsi" w:hAnsiTheme="minorHAnsi" w:cstheme="minorHAnsi"/>
                <w:b w:val="0"/>
                <w:bCs w:val="0"/>
                <w:sz w:val="22"/>
                <w:szCs w:val="22"/>
              </w:rPr>
              <w:t xml:space="preserve">Prerequisites </w:t>
            </w:r>
          </w:p>
        </w:tc>
        <w:tc>
          <w:tcPr>
            <w:tcW w:w="9270" w:type="dxa"/>
          </w:tcPr>
          <w:p w14:paraId="714506C9" w14:textId="722A0EFA" w:rsidR="001D5340" w:rsidRPr="005D7B1A" w:rsidRDefault="00CE3C43" w:rsidP="007416F0">
            <w:pPr>
              <w:pStyle w:val="Defaul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5D7B1A">
              <w:rPr>
                <w:rFonts w:asciiTheme="minorHAnsi" w:hAnsiTheme="minorHAnsi" w:cstheme="minorHAnsi"/>
                <w:sz w:val="22"/>
                <w:szCs w:val="22"/>
              </w:rPr>
              <w:t xml:space="preserve">Students are expected to have background knowledge in probability, linear algebra, </w:t>
            </w:r>
            <w:r w:rsidR="005654C2" w:rsidRPr="005D7B1A">
              <w:rPr>
                <w:rFonts w:asciiTheme="minorHAnsi" w:hAnsiTheme="minorHAnsi" w:cstheme="minorHAnsi"/>
                <w:sz w:val="22"/>
                <w:szCs w:val="22"/>
              </w:rPr>
              <w:t>statistics,</w:t>
            </w:r>
            <w:r w:rsidRPr="005D7B1A">
              <w:rPr>
                <w:rFonts w:asciiTheme="minorHAnsi" w:hAnsiTheme="minorHAnsi" w:cstheme="minorHAnsi"/>
                <w:sz w:val="22"/>
                <w:szCs w:val="22"/>
              </w:rPr>
              <w:t xml:space="preserve"> and algorithms. Students with a strong numerate background should be able to catch up</w:t>
            </w:r>
            <w:r w:rsidR="00A7792C">
              <w:rPr>
                <w:rFonts w:asciiTheme="minorHAnsi" w:hAnsiTheme="minorHAnsi" w:cstheme="minorHAnsi"/>
                <w:sz w:val="22"/>
                <w:szCs w:val="22"/>
              </w:rPr>
              <w:t>.</w:t>
            </w:r>
          </w:p>
        </w:tc>
      </w:tr>
    </w:tbl>
    <w:p w14:paraId="3796B5F9" w14:textId="05F2F2B6" w:rsidR="001D5340" w:rsidRDefault="00FF5B10" w:rsidP="00FF5B10">
      <w:pPr>
        <w:pStyle w:val="Caption"/>
        <w:rPr>
          <w:rFonts w:asciiTheme="minorHAnsi" w:hAnsiTheme="minorHAnsi"/>
          <w:lang w:val="en-US"/>
        </w:rPr>
      </w:pPr>
      <w:r>
        <w:lastRenderedPageBreak/>
        <w:t xml:space="preserve">Table </w:t>
      </w:r>
      <w:r>
        <w:fldChar w:fldCharType="begin"/>
      </w:r>
      <w:r>
        <w:instrText xml:space="preserve"> SEQ Table \* ARABIC </w:instrText>
      </w:r>
      <w:r>
        <w:fldChar w:fldCharType="separate"/>
      </w:r>
      <w:r w:rsidR="00770B89">
        <w:rPr>
          <w:noProof/>
        </w:rPr>
        <w:t>2</w:t>
      </w:r>
      <w:r>
        <w:fldChar w:fldCharType="end"/>
      </w:r>
      <w:r w:rsidRPr="00E81136">
        <w:rPr>
          <w:lang w:val="en-US"/>
        </w:rPr>
        <w:t>: Existing Curriculum Course Content</w:t>
      </w:r>
    </w:p>
    <w:tbl>
      <w:tblPr>
        <w:tblStyle w:val="GridTable1Light-Accent1"/>
        <w:tblW w:w="11114" w:type="dxa"/>
        <w:tblInd w:w="-965" w:type="dxa"/>
        <w:tblLook w:val="04A0" w:firstRow="1" w:lastRow="0" w:firstColumn="1" w:lastColumn="0" w:noHBand="0" w:noVBand="1"/>
      </w:tblPr>
      <w:tblGrid>
        <w:gridCol w:w="755"/>
        <w:gridCol w:w="8215"/>
        <w:gridCol w:w="1170"/>
        <w:gridCol w:w="974"/>
      </w:tblGrid>
      <w:tr w:rsidR="00116A6A" w14:paraId="39DFBAC6" w14:textId="77777777" w:rsidTr="007E1695">
        <w:trPr>
          <w:cnfStyle w:val="100000000000" w:firstRow="1" w:lastRow="0" w:firstColumn="0" w:lastColumn="0" w:oddVBand="0" w:evenVBand="0" w:oddHBand="0"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755" w:type="dxa"/>
          </w:tcPr>
          <w:p w14:paraId="58CFE0C9" w14:textId="39C87774" w:rsidR="00116A6A" w:rsidRDefault="00492166" w:rsidP="007E1695">
            <w:pPr>
              <w:contextualSpacing/>
              <w:jc w:val="center"/>
              <w:rPr>
                <w:rFonts w:asciiTheme="minorHAnsi" w:hAnsiTheme="minorHAnsi"/>
                <w:lang w:val="en-US"/>
              </w:rPr>
            </w:pPr>
            <w:r>
              <w:rPr>
                <w:rFonts w:asciiTheme="minorHAnsi" w:hAnsiTheme="minorHAnsi"/>
                <w:lang w:val="en-US"/>
              </w:rPr>
              <w:t>ID</w:t>
            </w:r>
          </w:p>
        </w:tc>
        <w:tc>
          <w:tcPr>
            <w:tcW w:w="8215" w:type="dxa"/>
          </w:tcPr>
          <w:p w14:paraId="39EF65BF" w14:textId="372D6EEA" w:rsidR="00116A6A" w:rsidRPr="000363E6" w:rsidRDefault="00323517" w:rsidP="007E1695">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val="en-US"/>
              </w:rPr>
            </w:pPr>
            <w:r w:rsidRPr="000363E6">
              <w:rPr>
                <w:rFonts w:asciiTheme="minorHAnsi" w:hAnsiTheme="minorHAnsi"/>
                <w:lang w:val="en-US"/>
              </w:rPr>
              <w:t>Description</w:t>
            </w:r>
          </w:p>
        </w:tc>
        <w:tc>
          <w:tcPr>
            <w:tcW w:w="1170" w:type="dxa"/>
          </w:tcPr>
          <w:p w14:paraId="301F2B5A" w14:textId="173EF750" w:rsidR="00116A6A" w:rsidRDefault="00FD2AF7" w:rsidP="007E1695">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val="en-US"/>
              </w:rPr>
            </w:pPr>
            <w:r>
              <w:rPr>
                <w:rFonts w:asciiTheme="minorHAnsi" w:hAnsiTheme="minorHAnsi"/>
                <w:lang w:val="en-US"/>
              </w:rPr>
              <w:t>Duration</w:t>
            </w:r>
            <w:r w:rsidR="0055169B">
              <w:rPr>
                <w:rFonts w:asciiTheme="minorHAnsi" w:hAnsiTheme="minorHAnsi"/>
                <w:lang w:val="en-US"/>
              </w:rPr>
              <w:t xml:space="preserve">  </w:t>
            </w:r>
            <w:r w:rsidR="0055169B">
              <w:rPr>
                <w:rFonts w:asciiTheme="minorHAnsi" w:hAnsiTheme="minorHAnsi"/>
                <w:lang w:val="en-US"/>
              </w:rPr>
              <w:br/>
            </w:r>
            <w:r w:rsidR="009A68D3">
              <w:rPr>
                <w:rFonts w:asciiTheme="minorHAnsi" w:hAnsiTheme="minorHAnsi"/>
                <w:lang w:val="en-US"/>
              </w:rPr>
              <w:t>(in hour</w:t>
            </w:r>
            <w:r w:rsidR="00597BC9">
              <w:rPr>
                <w:rFonts w:asciiTheme="minorHAnsi" w:hAnsiTheme="minorHAnsi"/>
                <w:lang w:val="en-US"/>
              </w:rPr>
              <w:t>s</w:t>
            </w:r>
            <w:r w:rsidR="009A68D3">
              <w:rPr>
                <w:rFonts w:asciiTheme="minorHAnsi" w:hAnsiTheme="minorHAnsi"/>
                <w:lang w:val="en-US"/>
              </w:rPr>
              <w:t>)</w:t>
            </w:r>
          </w:p>
        </w:tc>
        <w:tc>
          <w:tcPr>
            <w:tcW w:w="974" w:type="dxa"/>
          </w:tcPr>
          <w:p w14:paraId="36CEE2CE" w14:textId="72C66230" w:rsidR="00116A6A" w:rsidRDefault="002E230D" w:rsidP="007E1695">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val="en-US"/>
              </w:rPr>
            </w:pPr>
            <w:r>
              <w:rPr>
                <w:rFonts w:asciiTheme="minorHAnsi" w:hAnsiTheme="minorHAnsi"/>
                <w:lang w:val="en-US"/>
              </w:rPr>
              <w:t xml:space="preserve">ECTS </w:t>
            </w:r>
            <w:r w:rsidR="00FC7E68">
              <w:rPr>
                <w:rFonts w:asciiTheme="minorHAnsi" w:hAnsiTheme="minorHAnsi"/>
                <w:lang w:val="en-US"/>
              </w:rPr>
              <w:t>C</w:t>
            </w:r>
            <w:r>
              <w:rPr>
                <w:rFonts w:asciiTheme="minorHAnsi" w:hAnsiTheme="minorHAnsi"/>
                <w:lang w:val="en-US"/>
              </w:rPr>
              <w:t>redits</w:t>
            </w:r>
          </w:p>
        </w:tc>
      </w:tr>
      <w:tr w:rsidR="00116A6A" w14:paraId="3771AC03" w14:textId="77777777" w:rsidTr="007E1695">
        <w:trPr>
          <w:trHeight w:val="372"/>
        </w:trPr>
        <w:tc>
          <w:tcPr>
            <w:cnfStyle w:val="001000000000" w:firstRow="0" w:lastRow="0" w:firstColumn="1" w:lastColumn="0" w:oddVBand="0" w:evenVBand="0" w:oddHBand="0" w:evenHBand="0" w:firstRowFirstColumn="0" w:firstRowLastColumn="0" w:lastRowFirstColumn="0" w:lastRowLastColumn="0"/>
            <w:tcW w:w="755" w:type="dxa"/>
          </w:tcPr>
          <w:p w14:paraId="570D11C6" w14:textId="528BE18F" w:rsidR="00116A6A" w:rsidRDefault="008A2893" w:rsidP="007E1695">
            <w:pPr>
              <w:contextualSpacing/>
              <w:jc w:val="center"/>
              <w:rPr>
                <w:rFonts w:asciiTheme="minorHAnsi" w:hAnsiTheme="minorHAnsi"/>
                <w:lang w:val="en-US"/>
              </w:rPr>
            </w:pPr>
            <w:r>
              <w:rPr>
                <w:rFonts w:asciiTheme="minorHAnsi" w:hAnsiTheme="minorHAnsi"/>
                <w:lang w:val="en-US"/>
              </w:rPr>
              <w:t>1</w:t>
            </w:r>
          </w:p>
        </w:tc>
        <w:tc>
          <w:tcPr>
            <w:tcW w:w="8215" w:type="dxa"/>
          </w:tcPr>
          <w:p w14:paraId="2B6FBC96" w14:textId="054A3F58" w:rsidR="00116A6A" w:rsidRDefault="008C03F5" w:rsidP="0025709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sidRPr="008C03F5">
              <w:rPr>
                <w:rFonts w:asciiTheme="minorHAnsi" w:hAnsiTheme="minorHAnsi"/>
                <w:lang w:val="en-US"/>
              </w:rPr>
              <w:t>Introduction to Machine Learning and Data Mining: Definitions, an overview of various topics, examples.</w:t>
            </w:r>
          </w:p>
        </w:tc>
        <w:tc>
          <w:tcPr>
            <w:tcW w:w="1170" w:type="dxa"/>
          </w:tcPr>
          <w:p w14:paraId="78A2904B" w14:textId="65FAA07D" w:rsidR="00116A6A" w:rsidRDefault="006A5011" w:rsidP="007E169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Pr>
                <w:rFonts w:asciiTheme="minorHAnsi" w:hAnsiTheme="minorHAnsi"/>
                <w:lang w:val="en-US"/>
              </w:rPr>
              <w:t>3</w:t>
            </w:r>
            <w:r w:rsidR="009F1368">
              <w:rPr>
                <w:rFonts w:asciiTheme="minorHAnsi" w:hAnsiTheme="minorHAnsi"/>
                <w:lang w:val="en-US"/>
              </w:rPr>
              <w:t>0</w:t>
            </w:r>
          </w:p>
        </w:tc>
        <w:tc>
          <w:tcPr>
            <w:tcW w:w="974" w:type="dxa"/>
          </w:tcPr>
          <w:p w14:paraId="0F868A3B" w14:textId="32FFAB6E" w:rsidR="00116A6A" w:rsidRDefault="00717FCC" w:rsidP="007E169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Pr>
                <w:rFonts w:asciiTheme="minorHAnsi" w:hAnsiTheme="minorHAnsi"/>
                <w:lang w:val="en-US"/>
              </w:rPr>
              <w:t>1</w:t>
            </w:r>
          </w:p>
        </w:tc>
      </w:tr>
      <w:tr w:rsidR="00116A6A" w14:paraId="772701D5" w14:textId="77777777" w:rsidTr="007E1695">
        <w:trPr>
          <w:trHeight w:val="356"/>
        </w:trPr>
        <w:tc>
          <w:tcPr>
            <w:cnfStyle w:val="001000000000" w:firstRow="0" w:lastRow="0" w:firstColumn="1" w:lastColumn="0" w:oddVBand="0" w:evenVBand="0" w:oddHBand="0" w:evenHBand="0" w:firstRowFirstColumn="0" w:firstRowLastColumn="0" w:lastRowFirstColumn="0" w:lastRowLastColumn="0"/>
            <w:tcW w:w="755" w:type="dxa"/>
          </w:tcPr>
          <w:p w14:paraId="1EE0B9DF" w14:textId="5B5913C6" w:rsidR="00116A6A" w:rsidRDefault="008A2893" w:rsidP="007E1695">
            <w:pPr>
              <w:contextualSpacing/>
              <w:jc w:val="center"/>
              <w:rPr>
                <w:rFonts w:asciiTheme="minorHAnsi" w:hAnsiTheme="minorHAnsi"/>
                <w:lang w:val="en-US"/>
              </w:rPr>
            </w:pPr>
            <w:r>
              <w:rPr>
                <w:rFonts w:asciiTheme="minorHAnsi" w:hAnsiTheme="minorHAnsi"/>
                <w:lang w:val="en-US"/>
              </w:rPr>
              <w:t>2</w:t>
            </w:r>
          </w:p>
        </w:tc>
        <w:tc>
          <w:tcPr>
            <w:tcW w:w="8215" w:type="dxa"/>
          </w:tcPr>
          <w:p w14:paraId="2E475E21" w14:textId="741F598E" w:rsidR="00116A6A" w:rsidRDefault="00702EFD" w:rsidP="0025709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sidRPr="00702EFD">
              <w:rPr>
                <w:rFonts w:asciiTheme="minorHAnsi" w:hAnsiTheme="minorHAnsi"/>
                <w:lang w:val="en-US"/>
              </w:rPr>
              <w:t>Data: Types of data, data preprocessing.</w:t>
            </w:r>
          </w:p>
        </w:tc>
        <w:tc>
          <w:tcPr>
            <w:tcW w:w="1170" w:type="dxa"/>
          </w:tcPr>
          <w:p w14:paraId="02F2E1B9" w14:textId="24E1ECE2" w:rsidR="00116A6A" w:rsidRDefault="006A5011" w:rsidP="007E169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Pr>
                <w:rFonts w:asciiTheme="minorHAnsi" w:hAnsiTheme="minorHAnsi"/>
                <w:lang w:val="en-US"/>
              </w:rPr>
              <w:t>3</w:t>
            </w:r>
            <w:r w:rsidR="00A64F5A">
              <w:rPr>
                <w:rFonts w:asciiTheme="minorHAnsi" w:hAnsiTheme="minorHAnsi"/>
                <w:lang w:val="en-US"/>
              </w:rPr>
              <w:t>0</w:t>
            </w:r>
          </w:p>
        </w:tc>
        <w:tc>
          <w:tcPr>
            <w:tcW w:w="974" w:type="dxa"/>
          </w:tcPr>
          <w:p w14:paraId="3ACA1F7E" w14:textId="6822B875" w:rsidR="00116A6A" w:rsidRDefault="00717FCC" w:rsidP="007E169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Pr>
                <w:rFonts w:asciiTheme="minorHAnsi" w:hAnsiTheme="minorHAnsi"/>
                <w:lang w:val="en-US"/>
              </w:rPr>
              <w:t>1</w:t>
            </w:r>
          </w:p>
        </w:tc>
      </w:tr>
      <w:tr w:rsidR="00116A6A" w14:paraId="57367B9C" w14:textId="77777777" w:rsidTr="007E1695">
        <w:trPr>
          <w:trHeight w:val="372"/>
        </w:trPr>
        <w:tc>
          <w:tcPr>
            <w:cnfStyle w:val="001000000000" w:firstRow="0" w:lastRow="0" w:firstColumn="1" w:lastColumn="0" w:oddVBand="0" w:evenVBand="0" w:oddHBand="0" w:evenHBand="0" w:firstRowFirstColumn="0" w:firstRowLastColumn="0" w:lastRowFirstColumn="0" w:lastRowLastColumn="0"/>
            <w:tcW w:w="755" w:type="dxa"/>
          </w:tcPr>
          <w:p w14:paraId="2E7E5026" w14:textId="03587132" w:rsidR="00116A6A" w:rsidRDefault="008A2893" w:rsidP="007E1695">
            <w:pPr>
              <w:contextualSpacing/>
              <w:jc w:val="center"/>
              <w:rPr>
                <w:rFonts w:asciiTheme="minorHAnsi" w:hAnsiTheme="minorHAnsi"/>
                <w:lang w:val="en-US"/>
              </w:rPr>
            </w:pPr>
            <w:r>
              <w:rPr>
                <w:rFonts w:asciiTheme="minorHAnsi" w:hAnsiTheme="minorHAnsi"/>
                <w:lang w:val="en-US"/>
              </w:rPr>
              <w:t>3</w:t>
            </w:r>
          </w:p>
        </w:tc>
        <w:tc>
          <w:tcPr>
            <w:tcW w:w="8215" w:type="dxa"/>
          </w:tcPr>
          <w:p w14:paraId="3ED5A0BD" w14:textId="33C9D04E" w:rsidR="00116A6A" w:rsidRDefault="00446DD3" w:rsidP="0025709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sidRPr="00446DD3">
              <w:rPr>
                <w:rFonts w:asciiTheme="minorHAnsi" w:hAnsiTheme="minorHAnsi"/>
                <w:lang w:val="en-US"/>
              </w:rPr>
              <w:t>Classification: Basic Concepts</w:t>
            </w:r>
            <w:r w:rsidR="005E652D">
              <w:rPr>
                <w:rFonts w:asciiTheme="minorHAnsi" w:hAnsiTheme="minorHAnsi"/>
                <w:lang w:val="en-US"/>
              </w:rPr>
              <w:t>.</w:t>
            </w:r>
          </w:p>
        </w:tc>
        <w:tc>
          <w:tcPr>
            <w:tcW w:w="1170" w:type="dxa"/>
          </w:tcPr>
          <w:p w14:paraId="248451D2" w14:textId="3AD5A58E" w:rsidR="00116A6A" w:rsidRDefault="006A5011" w:rsidP="007E169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Pr>
                <w:rFonts w:asciiTheme="minorHAnsi" w:hAnsiTheme="minorHAnsi"/>
                <w:lang w:val="en-US"/>
              </w:rPr>
              <w:t>3</w:t>
            </w:r>
            <w:r w:rsidR="00A64F5A">
              <w:rPr>
                <w:rFonts w:asciiTheme="minorHAnsi" w:hAnsiTheme="minorHAnsi"/>
                <w:lang w:val="en-US"/>
              </w:rPr>
              <w:t>0</w:t>
            </w:r>
          </w:p>
        </w:tc>
        <w:tc>
          <w:tcPr>
            <w:tcW w:w="974" w:type="dxa"/>
          </w:tcPr>
          <w:p w14:paraId="0343B2FE" w14:textId="26AFDDC9" w:rsidR="00116A6A" w:rsidRDefault="00717FCC" w:rsidP="007E169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Pr>
                <w:rFonts w:asciiTheme="minorHAnsi" w:hAnsiTheme="minorHAnsi"/>
                <w:lang w:val="en-US"/>
              </w:rPr>
              <w:t>1</w:t>
            </w:r>
          </w:p>
        </w:tc>
      </w:tr>
      <w:tr w:rsidR="00116A6A" w14:paraId="324317C6" w14:textId="77777777" w:rsidTr="007E1695">
        <w:trPr>
          <w:trHeight w:val="372"/>
        </w:trPr>
        <w:tc>
          <w:tcPr>
            <w:cnfStyle w:val="001000000000" w:firstRow="0" w:lastRow="0" w:firstColumn="1" w:lastColumn="0" w:oddVBand="0" w:evenVBand="0" w:oddHBand="0" w:evenHBand="0" w:firstRowFirstColumn="0" w:firstRowLastColumn="0" w:lastRowFirstColumn="0" w:lastRowLastColumn="0"/>
            <w:tcW w:w="755" w:type="dxa"/>
          </w:tcPr>
          <w:p w14:paraId="6030F87F" w14:textId="72FB2B9B" w:rsidR="00116A6A" w:rsidRDefault="008A2893" w:rsidP="007E1695">
            <w:pPr>
              <w:contextualSpacing/>
              <w:jc w:val="center"/>
              <w:rPr>
                <w:rFonts w:asciiTheme="minorHAnsi" w:hAnsiTheme="minorHAnsi"/>
                <w:lang w:val="en-US"/>
              </w:rPr>
            </w:pPr>
            <w:r>
              <w:rPr>
                <w:rFonts w:asciiTheme="minorHAnsi" w:hAnsiTheme="minorHAnsi"/>
                <w:lang w:val="en-US"/>
              </w:rPr>
              <w:t>4</w:t>
            </w:r>
          </w:p>
        </w:tc>
        <w:tc>
          <w:tcPr>
            <w:tcW w:w="8215" w:type="dxa"/>
          </w:tcPr>
          <w:p w14:paraId="51BA1566" w14:textId="1016776C" w:rsidR="00116A6A" w:rsidRDefault="00850C0E" w:rsidP="0025709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sidRPr="00850C0E">
              <w:rPr>
                <w:rFonts w:asciiTheme="minorHAnsi" w:hAnsiTheme="minorHAnsi"/>
                <w:lang w:val="en-US"/>
              </w:rPr>
              <w:t>Decision Tree Classifiers: How the tree works, building the decision tree, measures for selecting best split, algorithm for Decision Tree Induction.</w:t>
            </w:r>
          </w:p>
        </w:tc>
        <w:tc>
          <w:tcPr>
            <w:tcW w:w="1170" w:type="dxa"/>
          </w:tcPr>
          <w:p w14:paraId="6AD3CE28" w14:textId="10B91D19" w:rsidR="00116A6A" w:rsidRDefault="006A5011" w:rsidP="007E169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Pr>
                <w:rFonts w:asciiTheme="minorHAnsi" w:hAnsiTheme="minorHAnsi"/>
                <w:lang w:val="en-US"/>
              </w:rPr>
              <w:t>3</w:t>
            </w:r>
            <w:r w:rsidR="00A64F5A">
              <w:rPr>
                <w:rFonts w:asciiTheme="minorHAnsi" w:hAnsiTheme="minorHAnsi"/>
                <w:lang w:val="en-US"/>
              </w:rPr>
              <w:t>0</w:t>
            </w:r>
          </w:p>
        </w:tc>
        <w:tc>
          <w:tcPr>
            <w:tcW w:w="974" w:type="dxa"/>
          </w:tcPr>
          <w:p w14:paraId="5A98C825" w14:textId="72E31195" w:rsidR="00116A6A" w:rsidRDefault="00717FCC" w:rsidP="007E169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Pr>
                <w:rFonts w:asciiTheme="minorHAnsi" w:hAnsiTheme="minorHAnsi"/>
                <w:lang w:val="en-US"/>
              </w:rPr>
              <w:t>1</w:t>
            </w:r>
          </w:p>
        </w:tc>
      </w:tr>
      <w:tr w:rsidR="00116A6A" w14:paraId="0A0CB791" w14:textId="77777777" w:rsidTr="007E1695">
        <w:trPr>
          <w:trHeight w:val="356"/>
        </w:trPr>
        <w:tc>
          <w:tcPr>
            <w:cnfStyle w:val="001000000000" w:firstRow="0" w:lastRow="0" w:firstColumn="1" w:lastColumn="0" w:oddVBand="0" w:evenVBand="0" w:oddHBand="0" w:evenHBand="0" w:firstRowFirstColumn="0" w:firstRowLastColumn="0" w:lastRowFirstColumn="0" w:lastRowLastColumn="0"/>
            <w:tcW w:w="755" w:type="dxa"/>
          </w:tcPr>
          <w:p w14:paraId="52F3C2B9" w14:textId="28C4CC1A" w:rsidR="00116A6A" w:rsidRDefault="008A2893" w:rsidP="007E1695">
            <w:pPr>
              <w:contextualSpacing/>
              <w:jc w:val="center"/>
              <w:rPr>
                <w:rFonts w:asciiTheme="minorHAnsi" w:hAnsiTheme="minorHAnsi"/>
                <w:lang w:val="en-US"/>
              </w:rPr>
            </w:pPr>
            <w:r>
              <w:rPr>
                <w:rFonts w:asciiTheme="minorHAnsi" w:hAnsiTheme="minorHAnsi"/>
                <w:lang w:val="en-US"/>
              </w:rPr>
              <w:t>5</w:t>
            </w:r>
          </w:p>
        </w:tc>
        <w:tc>
          <w:tcPr>
            <w:tcW w:w="8215" w:type="dxa"/>
          </w:tcPr>
          <w:p w14:paraId="6C820B18" w14:textId="3334137F" w:rsidR="00116A6A" w:rsidRDefault="00BB5DB6" w:rsidP="0025709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sidRPr="00BB5DB6">
              <w:rPr>
                <w:rFonts w:asciiTheme="minorHAnsi" w:hAnsiTheme="minorHAnsi"/>
                <w:lang w:val="en-US"/>
              </w:rPr>
              <w:t>Bayesian classifiers: using Bayes Theorem for classification, Naïve Bayes Classifier, Bayesian Networks.</w:t>
            </w:r>
          </w:p>
        </w:tc>
        <w:tc>
          <w:tcPr>
            <w:tcW w:w="1170" w:type="dxa"/>
          </w:tcPr>
          <w:p w14:paraId="53F09A65" w14:textId="511B9F5C" w:rsidR="00116A6A" w:rsidRDefault="006A5011" w:rsidP="007E169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Pr>
                <w:rFonts w:asciiTheme="minorHAnsi" w:hAnsiTheme="minorHAnsi"/>
                <w:lang w:val="en-US"/>
              </w:rPr>
              <w:t>3</w:t>
            </w:r>
            <w:r w:rsidR="00A64F5A">
              <w:rPr>
                <w:rFonts w:asciiTheme="minorHAnsi" w:hAnsiTheme="minorHAnsi"/>
                <w:lang w:val="en-US"/>
              </w:rPr>
              <w:t>0</w:t>
            </w:r>
          </w:p>
        </w:tc>
        <w:tc>
          <w:tcPr>
            <w:tcW w:w="974" w:type="dxa"/>
          </w:tcPr>
          <w:p w14:paraId="505FE623" w14:textId="3CEBC3AA" w:rsidR="00116A6A" w:rsidRDefault="00717FCC" w:rsidP="007E169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Pr>
                <w:rFonts w:asciiTheme="minorHAnsi" w:hAnsiTheme="minorHAnsi"/>
                <w:lang w:val="en-US"/>
              </w:rPr>
              <w:t>1</w:t>
            </w:r>
          </w:p>
        </w:tc>
      </w:tr>
      <w:tr w:rsidR="00116A6A" w14:paraId="6A93C23A" w14:textId="77777777" w:rsidTr="007E1695">
        <w:trPr>
          <w:trHeight w:val="372"/>
        </w:trPr>
        <w:tc>
          <w:tcPr>
            <w:cnfStyle w:val="001000000000" w:firstRow="0" w:lastRow="0" w:firstColumn="1" w:lastColumn="0" w:oddVBand="0" w:evenVBand="0" w:oddHBand="0" w:evenHBand="0" w:firstRowFirstColumn="0" w:firstRowLastColumn="0" w:lastRowFirstColumn="0" w:lastRowLastColumn="0"/>
            <w:tcW w:w="755" w:type="dxa"/>
          </w:tcPr>
          <w:p w14:paraId="24EAE9E7" w14:textId="20D6BF6A" w:rsidR="00116A6A" w:rsidRDefault="008A2893" w:rsidP="007E1695">
            <w:pPr>
              <w:contextualSpacing/>
              <w:jc w:val="center"/>
              <w:rPr>
                <w:rFonts w:asciiTheme="minorHAnsi" w:hAnsiTheme="minorHAnsi"/>
                <w:lang w:val="en-US"/>
              </w:rPr>
            </w:pPr>
            <w:r>
              <w:rPr>
                <w:rFonts w:asciiTheme="minorHAnsi" w:hAnsiTheme="minorHAnsi"/>
                <w:lang w:val="en-US"/>
              </w:rPr>
              <w:t>6</w:t>
            </w:r>
          </w:p>
        </w:tc>
        <w:tc>
          <w:tcPr>
            <w:tcW w:w="8215" w:type="dxa"/>
          </w:tcPr>
          <w:p w14:paraId="631C0D8B" w14:textId="53C1167A" w:rsidR="00116A6A" w:rsidRDefault="007D7945" w:rsidP="0025709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sidRPr="007D7945">
              <w:rPr>
                <w:rFonts w:asciiTheme="minorHAnsi" w:hAnsiTheme="minorHAnsi"/>
                <w:lang w:val="en-US"/>
              </w:rPr>
              <w:t>Artificial Neural Networks (ANN): Perceptron, Multilayer ANN, Deep Learning</w:t>
            </w:r>
            <w:r w:rsidR="00742130">
              <w:rPr>
                <w:rFonts w:asciiTheme="minorHAnsi" w:hAnsiTheme="minorHAnsi"/>
                <w:lang w:val="en-US"/>
              </w:rPr>
              <w:t>.</w:t>
            </w:r>
          </w:p>
        </w:tc>
        <w:tc>
          <w:tcPr>
            <w:tcW w:w="1170" w:type="dxa"/>
          </w:tcPr>
          <w:p w14:paraId="46408A67" w14:textId="1DD4D552" w:rsidR="00116A6A" w:rsidRDefault="006A5011" w:rsidP="007E169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Pr>
                <w:rFonts w:asciiTheme="minorHAnsi" w:hAnsiTheme="minorHAnsi"/>
                <w:lang w:val="en-US"/>
              </w:rPr>
              <w:t>3</w:t>
            </w:r>
            <w:r w:rsidR="00A64F5A">
              <w:rPr>
                <w:rFonts w:asciiTheme="minorHAnsi" w:hAnsiTheme="minorHAnsi"/>
                <w:lang w:val="en-US"/>
              </w:rPr>
              <w:t>0</w:t>
            </w:r>
          </w:p>
        </w:tc>
        <w:tc>
          <w:tcPr>
            <w:tcW w:w="974" w:type="dxa"/>
          </w:tcPr>
          <w:p w14:paraId="350A6364" w14:textId="063646A2" w:rsidR="00116A6A" w:rsidRDefault="00717FCC" w:rsidP="007E169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Pr>
                <w:rFonts w:asciiTheme="minorHAnsi" w:hAnsiTheme="minorHAnsi"/>
                <w:lang w:val="en-US"/>
              </w:rPr>
              <w:t>1</w:t>
            </w:r>
          </w:p>
        </w:tc>
      </w:tr>
      <w:tr w:rsidR="00116A6A" w14:paraId="26C4517A" w14:textId="77777777" w:rsidTr="007E1695">
        <w:trPr>
          <w:trHeight w:val="356"/>
        </w:trPr>
        <w:tc>
          <w:tcPr>
            <w:cnfStyle w:val="001000000000" w:firstRow="0" w:lastRow="0" w:firstColumn="1" w:lastColumn="0" w:oddVBand="0" w:evenVBand="0" w:oddHBand="0" w:evenHBand="0" w:firstRowFirstColumn="0" w:firstRowLastColumn="0" w:lastRowFirstColumn="0" w:lastRowLastColumn="0"/>
            <w:tcW w:w="755" w:type="dxa"/>
          </w:tcPr>
          <w:p w14:paraId="418F0F2D" w14:textId="697A014C" w:rsidR="00116A6A" w:rsidRDefault="008A2893" w:rsidP="007E1695">
            <w:pPr>
              <w:contextualSpacing/>
              <w:jc w:val="center"/>
              <w:rPr>
                <w:rFonts w:asciiTheme="minorHAnsi" w:hAnsiTheme="minorHAnsi"/>
                <w:lang w:val="en-US"/>
              </w:rPr>
            </w:pPr>
            <w:r>
              <w:rPr>
                <w:rFonts w:asciiTheme="minorHAnsi" w:hAnsiTheme="minorHAnsi"/>
                <w:lang w:val="en-US"/>
              </w:rPr>
              <w:t>7</w:t>
            </w:r>
          </w:p>
        </w:tc>
        <w:tc>
          <w:tcPr>
            <w:tcW w:w="8215" w:type="dxa"/>
          </w:tcPr>
          <w:p w14:paraId="2845FE9A" w14:textId="5A891C15" w:rsidR="00116A6A" w:rsidRDefault="00974DBF" w:rsidP="0025709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sidRPr="00974DBF">
              <w:rPr>
                <w:rFonts w:asciiTheme="minorHAnsi" w:hAnsiTheme="minorHAnsi"/>
                <w:lang w:val="en-US"/>
              </w:rPr>
              <w:t>Rule-based classifiers, nearest-neighbor classifiers, Support Vector Machines, Ensemble methods</w:t>
            </w:r>
            <w:r w:rsidR="00676E90">
              <w:rPr>
                <w:rFonts w:asciiTheme="minorHAnsi" w:hAnsiTheme="minorHAnsi"/>
                <w:lang w:val="en-US"/>
              </w:rPr>
              <w:t>.</w:t>
            </w:r>
          </w:p>
        </w:tc>
        <w:tc>
          <w:tcPr>
            <w:tcW w:w="1170" w:type="dxa"/>
          </w:tcPr>
          <w:p w14:paraId="204517D7" w14:textId="25AFB35A" w:rsidR="00116A6A" w:rsidRDefault="006A5011" w:rsidP="007E169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Pr>
                <w:rFonts w:asciiTheme="minorHAnsi" w:hAnsiTheme="minorHAnsi"/>
                <w:lang w:val="en-US"/>
              </w:rPr>
              <w:t>3</w:t>
            </w:r>
            <w:r w:rsidR="00A64F5A">
              <w:rPr>
                <w:rFonts w:asciiTheme="minorHAnsi" w:hAnsiTheme="minorHAnsi"/>
                <w:lang w:val="en-US"/>
              </w:rPr>
              <w:t>0</w:t>
            </w:r>
          </w:p>
        </w:tc>
        <w:tc>
          <w:tcPr>
            <w:tcW w:w="974" w:type="dxa"/>
          </w:tcPr>
          <w:p w14:paraId="15B047EF" w14:textId="21200DFE" w:rsidR="00116A6A" w:rsidRDefault="00717FCC" w:rsidP="007E169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Pr>
                <w:rFonts w:asciiTheme="minorHAnsi" w:hAnsiTheme="minorHAnsi"/>
                <w:lang w:val="en-US"/>
              </w:rPr>
              <w:t>1</w:t>
            </w:r>
          </w:p>
        </w:tc>
      </w:tr>
      <w:tr w:rsidR="008854DD" w14:paraId="0BDFDDB7" w14:textId="77777777" w:rsidTr="007E1695">
        <w:trPr>
          <w:trHeight w:val="372"/>
        </w:trPr>
        <w:tc>
          <w:tcPr>
            <w:cnfStyle w:val="001000000000" w:firstRow="0" w:lastRow="0" w:firstColumn="1" w:lastColumn="0" w:oddVBand="0" w:evenVBand="0" w:oddHBand="0" w:evenHBand="0" w:firstRowFirstColumn="0" w:firstRowLastColumn="0" w:lastRowFirstColumn="0" w:lastRowLastColumn="0"/>
            <w:tcW w:w="755" w:type="dxa"/>
          </w:tcPr>
          <w:p w14:paraId="739A138D" w14:textId="798ED9A6" w:rsidR="008854DD" w:rsidRDefault="008854DD" w:rsidP="007E1695">
            <w:pPr>
              <w:contextualSpacing/>
              <w:jc w:val="center"/>
              <w:rPr>
                <w:rFonts w:asciiTheme="minorHAnsi" w:hAnsiTheme="minorHAnsi"/>
                <w:lang w:val="en-US"/>
              </w:rPr>
            </w:pPr>
            <w:r>
              <w:rPr>
                <w:rFonts w:asciiTheme="minorHAnsi" w:hAnsiTheme="minorHAnsi"/>
                <w:lang w:val="en-US"/>
              </w:rPr>
              <w:t>8</w:t>
            </w:r>
          </w:p>
        </w:tc>
        <w:tc>
          <w:tcPr>
            <w:tcW w:w="8215" w:type="dxa"/>
          </w:tcPr>
          <w:p w14:paraId="78ED0127" w14:textId="6C7AA643" w:rsidR="008854DD" w:rsidRDefault="00A47686" w:rsidP="0025709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sidRPr="00A47686">
              <w:rPr>
                <w:rFonts w:asciiTheme="minorHAnsi" w:hAnsiTheme="minorHAnsi"/>
                <w:lang w:val="en-US"/>
              </w:rPr>
              <w:t>Evaluating Classifiers: Metrics, ROC curves, class imbalance problem</w:t>
            </w:r>
            <w:r w:rsidR="00102D34">
              <w:rPr>
                <w:rFonts w:asciiTheme="minorHAnsi" w:hAnsiTheme="minorHAnsi"/>
                <w:lang w:val="en-US"/>
              </w:rPr>
              <w:t>.</w:t>
            </w:r>
          </w:p>
        </w:tc>
        <w:tc>
          <w:tcPr>
            <w:tcW w:w="1170" w:type="dxa"/>
          </w:tcPr>
          <w:p w14:paraId="37523BF7" w14:textId="3740A610" w:rsidR="008854DD" w:rsidRDefault="006A5011" w:rsidP="007E169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Pr>
                <w:rFonts w:asciiTheme="minorHAnsi" w:hAnsiTheme="minorHAnsi"/>
                <w:lang w:val="en-US"/>
              </w:rPr>
              <w:t>3</w:t>
            </w:r>
            <w:r w:rsidR="00A64F5A">
              <w:rPr>
                <w:rFonts w:asciiTheme="minorHAnsi" w:hAnsiTheme="minorHAnsi"/>
                <w:lang w:val="en-US"/>
              </w:rPr>
              <w:t>0</w:t>
            </w:r>
          </w:p>
        </w:tc>
        <w:tc>
          <w:tcPr>
            <w:tcW w:w="974" w:type="dxa"/>
          </w:tcPr>
          <w:p w14:paraId="68D343E0" w14:textId="11FD565D" w:rsidR="008854DD" w:rsidRDefault="00717FCC" w:rsidP="007E169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Pr>
                <w:rFonts w:asciiTheme="minorHAnsi" w:hAnsiTheme="minorHAnsi"/>
                <w:lang w:val="en-US"/>
              </w:rPr>
              <w:t>1</w:t>
            </w:r>
          </w:p>
        </w:tc>
      </w:tr>
      <w:tr w:rsidR="008854DD" w14:paraId="3514A0CE" w14:textId="77777777" w:rsidTr="007E1695">
        <w:trPr>
          <w:trHeight w:val="372"/>
        </w:trPr>
        <w:tc>
          <w:tcPr>
            <w:cnfStyle w:val="001000000000" w:firstRow="0" w:lastRow="0" w:firstColumn="1" w:lastColumn="0" w:oddVBand="0" w:evenVBand="0" w:oddHBand="0" w:evenHBand="0" w:firstRowFirstColumn="0" w:firstRowLastColumn="0" w:lastRowFirstColumn="0" w:lastRowLastColumn="0"/>
            <w:tcW w:w="755" w:type="dxa"/>
          </w:tcPr>
          <w:p w14:paraId="7121F074" w14:textId="7840A53F" w:rsidR="008854DD" w:rsidRDefault="008854DD" w:rsidP="007E1695">
            <w:pPr>
              <w:contextualSpacing/>
              <w:jc w:val="center"/>
              <w:rPr>
                <w:rFonts w:asciiTheme="minorHAnsi" w:hAnsiTheme="minorHAnsi"/>
                <w:lang w:val="en-US"/>
              </w:rPr>
            </w:pPr>
            <w:r>
              <w:rPr>
                <w:rFonts w:asciiTheme="minorHAnsi" w:hAnsiTheme="minorHAnsi"/>
                <w:lang w:val="en-US"/>
              </w:rPr>
              <w:t>9</w:t>
            </w:r>
          </w:p>
        </w:tc>
        <w:tc>
          <w:tcPr>
            <w:tcW w:w="8215" w:type="dxa"/>
          </w:tcPr>
          <w:p w14:paraId="3E129232" w14:textId="6077378B" w:rsidR="008854DD" w:rsidRDefault="00326E3F" w:rsidP="0025709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sidRPr="00326E3F">
              <w:rPr>
                <w:rFonts w:asciiTheme="minorHAnsi" w:hAnsiTheme="minorHAnsi"/>
                <w:lang w:val="en-US"/>
              </w:rPr>
              <w:t>Cluster Analysis: Basic concepts and algorithms (K-means, DBSCAN)</w:t>
            </w:r>
            <w:r w:rsidR="00BF4B6A">
              <w:rPr>
                <w:rFonts w:asciiTheme="minorHAnsi" w:hAnsiTheme="minorHAnsi"/>
                <w:lang w:val="en-US"/>
              </w:rPr>
              <w:t>.</w:t>
            </w:r>
          </w:p>
        </w:tc>
        <w:tc>
          <w:tcPr>
            <w:tcW w:w="1170" w:type="dxa"/>
          </w:tcPr>
          <w:p w14:paraId="697F4BF9" w14:textId="2954519A" w:rsidR="008854DD" w:rsidRDefault="006A5011" w:rsidP="007E169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Pr>
                <w:rFonts w:asciiTheme="minorHAnsi" w:hAnsiTheme="minorHAnsi"/>
                <w:lang w:val="en-US"/>
              </w:rPr>
              <w:t>3</w:t>
            </w:r>
            <w:r w:rsidR="00A64F5A">
              <w:rPr>
                <w:rFonts w:asciiTheme="minorHAnsi" w:hAnsiTheme="minorHAnsi"/>
                <w:lang w:val="en-US"/>
              </w:rPr>
              <w:t>0</w:t>
            </w:r>
          </w:p>
        </w:tc>
        <w:tc>
          <w:tcPr>
            <w:tcW w:w="974" w:type="dxa"/>
          </w:tcPr>
          <w:p w14:paraId="5392780E" w14:textId="4411F1D6" w:rsidR="008854DD" w:rsidRDefault="00717FCC" w:rsidP="007E169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Pr>
                <w:rFonts w:asciiTheme="minorHAnsi" w:hAnsiTheme="minorHAnsi"/>
                <w:lang w:val="en-US"/>
              </w:rPr>
              <w:t>1</w:t>
            </w:r>
          </w:p>
        </w:tc>
      </w:tr>
      <w:tr w:rsidR="008854DD" w14:paraId="1C5EBD3F" w14:textId="77777777" w:rsidTr="007E1695">
        <w:trPr>
          <w:trHeight w:val="356"/>
        </w:trPr>
        <w:tc>
          <w:tcPr>
            <w:cnfStyle w:val="001000000000" w:firstRow="0" w:lastRow="0" w:firstColumn="1" w:lastColumn="0" w:oddVBand="0" w:evenVBand="0" w:oddHBand="0" w:evenHBand="0" w:firstRowFirstColumn="0" w:firstRowLastColumn="0" w:lastRowFirstColumn="0" w:lastRowLastColumn="0"/>
            <w:tcW w:w="755" w:type="dxa"/>
          </w:tcPr>
          <w:p w14:paraId="346758FD" w14:textId="02F8077E" w:rsidR="008854DD" w:rsidRDefault="008854DD" w:rsidP="007E1695">
            <w:pPr>
              <w:contextualSpacing/>
              <w:jc w:val="center"/>
              <w:rPr>
                <w:rFonts w:asciiTheme="minorHAnsi" w:hAnsiTheme="minorHAnsi"/>
                <w:lang w:val="en-US"/>
              </w:rPr>
            </w:pPr>
            <w:r>
              <w:rPr>
                <w:rFonts w:asciiTheme="minorHAnsi" w:hAnsiTheme="minorHAnsi"/>
                <w:lang w:val="en-US"/>
              </w:rPr>
              <w:t>10</w:t>
            </w:r>
          </w:p>
        </w:tc>
        <w:tc>
          <w:tcPr>
            <w:tcW w:w="8215" w:type="dxa"/>
          </w:tcPr>
          <w:p w14:paraId="7BCDA6B1" w14:textId="0AF38B95" w:rsidR="008854DD" w:rsidRDefault="006A5DE8" w:rsidP="00257093">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sidRPr="006A5DE8">
              <w:rPr>
                <w:rFonts w:asciiTheme="minorHAnsi" w:hAnsiTheme="minorHAnsi"/>
                <w:lang w:val="en-US"/>
              </w:rPr>
              <w:t>Data Mining Applications</w:t>
            </w:r>
            <w:r w:rsidR="009F1306">
              <w:rPr>
                <w:rFonts w:asciiTheme="minorHAnsi" w:hAnsiTheme="minorHAnsi"/>
                <w:lang w:val="en-US"/>
              </w:rPr>
              <w:t>.</w:t>
            </w:r>
          </w:p>
        </w:tc>
        <w:tc>
          <w:tcPr>
            <w:tcW w:w="1170" w:type="dxa"/>
          </w:tcPr>
          <w:p w14:paraId="1B80CAC4" w14:textId="69D1D774" w:rsidR="008854DD" w:rsidRDefault="006A5011" w:rsidP="007E169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Pr>
                <w:rFonts w:asciiTheme="minorHAnsi" w:hAnsiTheme="minorHAnsi"/>
                <w:lang w:val="en-US"/>
              </w:rPr>
              <w:t>3</w:t>
            </w:r>
            <w:r w:rsidR="00A64F5A">
              <w:rPr>
                <w:rFonts w:asciiTheme="minorHAnsi" w:hAnsiTheme="minorHAnsi"/>
                <w:lang w:val="en-US"/>
              </w:rPr>
              <w:t>0</w:t>
            </w:r>
          </w:p>
        </w:tc>
        <w:tc>
          <w:tcPr>
            <w:tcW w:w="974" w:type="dxa"/>
          </w:tcPr>
          <w:p w14:paraId="36EF7B6C" w14:textId="248AC11D" w:rsidR="008854DD" w:rsidRDefault="007954E5" w:rsidP="007E169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Pr>
                <w:rFonts w:asciiTheme="minorHAnsi" w:hAnsiTheme="minorHAnsi"/>
                <w:lang w:val="en-US"/>
              </w:rPr>
              <w:t>1</w:t>
            </w:r>
          </w:p>
        </w:tc>
      </w:tr>
      <w:tr w:rsidR="005B3AA1" w14:paraId="2B6477E2" w14:textId="77777777" w:rsidTr="007E1695">
        <w:trPr>
          <w:trHeight w:val="402"/>
        </w:trPr>
        <w:tc>
          <w:tcPr>
            <w:cnfStyle w:val="001000000000" w:firstRow="0" w:lastRow="0" w:firstColumn="1" w:lastColumn="0" w:oddVBand="0" w:evenVBand="0" w:oddHBand="0" w:evenHBand="0" w:firstRowFirstColumn="0" w:firstRowLastColumn="0" w:lastRowFirstColumn="0" w:lastRowLastColumn="0"/>
            <w:tcW w:w="8970" w:type="dxa"/>
            <w:gridSpan w:val="2"/>
          </w:tcPr>
          <w:p w14:paraId="3864571C" w14:textId="4E045D12" w:rsidR="005B3AA1" w:rsidRPr="00FF2F04" w:rsidRDefault="005B3AA1" w:rsidP="00A02351">
            <w:pPr>
              <w:contextualSpacing/>
              <w:jc w:val="center"/>
              <w:rPr>
                <w:rFonts w:asciiTheme="minorHAnsi" w:hAnsiTheme="minorHAnsi"/>
                <w:i/>
                <w:iCs/>
                <w:sz w:val="24"/>
                <w:szCs w:val="24"/>
                <w:lang w:val="en-US"/>
              </w:rPr>
            </w:pPr>
            <w:r w:rsidRPr="00FF2F04">
              <w:rPr>
                <w:rFonts w:asciiTheme="minorHAnsi" w:hAnsiTheme="minorHAnsi"/>
                <w:i/>
                <w:iCs/>
                <w:sz w:val="24"/>
                <w:szCs w:val="24"/>
                <w:lang w:val="en-US"/>
              </w:rPr>
              <w:t>Total</w:t>
            </w:r>
          </w:p>
        </w:tc>
        <w:tc>
          <w:tcPr>
            <w:tcW w:w="1170" w:type="dxa"/>
          </w:tcPr>
          <w:p w14:paraId="7C6E9CF8" w14:textId="036AF8BD" w:rsidR="005B3AA1" w:rsidRPr="00FF2F04" w:rsidRDefault="0090578D" w:rsidP="007E169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i/>
                <w:iCs/>
                <w:sz w:val="24"/>
                <w:szCs w:val="24"/>
                <w:lang w:val="en-US"/>
              </w:rPr>
            </w:pPr>
            <w:r w:rsidRPr="00FF2F04">
              <w:rPr>
                <w:rFonts w:asciiTheme="minorHAnsi" w:hAnsiTheme="minorHAnsi"/>
                <w:b/>
                <w:bCs/>
                <w:i/>
                <w:iCs/>
                <w:sz w:val="24"/>
                <w:szCs w:val="24"/>
                <w:lang w:val="en-US"/>
              </w:rPr>
              <w:t>300</w:t>
            </w:r>
          </w:p>
        </w:tc>
        <w:tc>
          <w:tcPr>
            <w:tcW w:w="974" w:type="dxa"/>
          </w:tcPr>
          <w:p w14:paraId="3A88C118" w14:textId="21DADF23" w:rsidR="005B3AA1" w:rsidRPr="00FF2F04" w:rsidRDefault="008E3021" w:rsidP="007E169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i/>
                <w:iCs/>
                <w:sz w:val="24"/>
                <w:szCs w:val="24"/>
                <w:lang w:val="en-US"/>
              </w:rPr>
            </w:pPr>
            <w:r w:rsidRPr="00FF2F04">
              <w:rPr>
                <w:rFonts w:asciiTheme="minorHAnsi" w:hAnsiTheme="minorHAnsi"/>
                <w:b/>
                <w:bCs/>
                <w:i/>
                <w:iCs/>
                <w:sz w:val="24"/>
                <w:szCs w:val="24"/>
                <w:lang w:val="en-US"/>
              </w:rPr>
              <w:t>10</w:t>
            </w:r>
          </w:p>
        </w:tc>
      </w:tr>
    </w:tbl>
    <w:p w14:paraId="3908F415" w14:textId="67F12950" w:rsidR="003A4F0C" w:rsidRPr="00E36D97" w:rsidRDefault="003A4F0C" w:rsidP="00E36D97">
      <w:pPr>
        <w:pStyle w:val="Heading2"/>
        <w:rPr>
          <w:rStyle w:val="Strong"/>
          <w:color w:val="auto"/>
        </w:rPr>
      </w:pPr>
      <w:bookmarkStart w:id="29" w:name="_Toc88746224"/>
      <w:r w:rsidRPr="00E36D97">
        <w:rPr>
          <w:rStyle w:val="Strong"/>
          <w:color w:val="auto"/>
        </w:rPr>
        <w:t>4.1 Integration Phase 1: Prepare</w:t>
      </w:r>
      <w:bookmarkEnd w:id="29"/>
    </w:p>
    <w:p w14:paraId="6A887D96" w14:textId="77777777" w:rsidR="00A11D24" w:rsidRPr="00A11D24" w:rsidRDefault="00A11D24" w:rsidP="00A11D24">
      <w:pPr>
        <w:rPr>
          <w:rStyle w:val="Strong"/>
          <w:rFonts w:ascii="Cambria" w:eastAsiaTheme="majorEastAsia" w:hAnsi="Cambria" w:cstheme="minorHAnsi"/>
          <w:b w:val="0"/>
        </w:rPr>
      </w:pPr>
      <w:r w:rsidRPr="00A11D24">
        <w:rPr>
          <w:rStyle w:val="Strong"/>
          <w:rFonts w:ascii="Cambria" w:eastAsiaTheme="majorEastAsia" w:hAnsi="Cambria" w:cstheme="minorHAnsi"/>
          <w:b w:val="0"/>
        </w:rPr>
        <w:t>The main findings drawn from research activities carried out in the context of the MACHINA project indicate that the most needed skills to work on machine learning applications and related services are mostly related to the following skills and knowledge:</w:t>
      </w:r>
    </w:p>
    <w:p w14:paraId="1146D516" w14:textId="77777777" w:rsidR="00A11D24" w:rsidRPr="00571169" w:rsidRDefault="00A11D24" w:rsidP="006020FB">
      <w:pPr>
        <w:pStyle w:val="ListParagraph"/>
        <w:numPr>
          <w:ilvl w:val="0"/>
          <w:numId w:val="6"/>
        </w:numPr>
        <w:rPr>
          <w:rStyle w:val="Strong"/>
          <w:rFonts w:ascii="Cambria" w:eastAsiaTheme="majorEastAsia" w:hAnsi="Cambria" w:cstheme="minorHAnsi"/>
          <w:b w:val="0"/>
        </w:rPr>
      </w:pPr>
      <w:r w:rsidRPr="00571169">
        <w:rPr>
          <w:rStyle w:val="Strong"/>
          <w:rFonts w:ascii="Cambria" w:eastAsiaTheme="majorEastAsia" w:hAnsi="Cambria" w:cstheme="minorHAnsi"/>
          <w:b w:val="0"/>
        </w:rPr>
        <w:t xml:space="preserve">knowledge of mathematical and statistical models. </w:t>
      </w:r>
    </w:p>
    <w:p w14:paraId="65696E8D" w14:textId="77777777" w:rsidR="00A11D24" w:rsidRPr="00571169" w:rsidRDefault="00A11D24" w:rsidP="006020FB">
      <w:pPr>
        <w:pStyle w:val="ListParagraph"/>
        <w:numPr>
          <w:ilvl w:val="0"/>
          <w:numId w:val="6"/>
        </w:numPr>
        <w:rPr>
          <w:rStyle w:val="Strong"/>
          <w:rFonts w:ascii="Cambria" w:eastAsiaTheme="majorEastAsia" w:hAnsi="Cambria" w:cstheme="minorHAnsi"/>
          <w:b w:val="0"/>
        </w:rPr>
      </w:pPr>
      <w:r w:rsidRPr="00571169">
        <w:rPr>
          <w:rStyle w:val="Strong"/>
          <w:rFonts w:ascii="Cambria" w:eastAsiaTheme="majorEastAsia" w:hAnsi="Cambria" w:cstheme="minorHAnsi"/>
          <w:b w:val="0"/>
        </w:rPr>
        <w:t>Programming fundamental (Python, R, Apache, Spark, MapReduce, etc).</w:t>
      </w:r>
    </w:p>
    <w:p w14:paraId="18C314F4" w14:textId="77777777" w:rsidR="00A11D24" w:rsidRPr="00571169" w:rsidRDefault="00A11D24" w:rsidP="006020FB">
      <w:pPr>
        <w:pStyle w:val="ListParagraph"/>
        <w:numPr>
          <w:ilvl w:val="0"/>
          <w:numId w:val="6"/>
        </w:numPr>
        <w:rPr>
          <w:rStyle w:val="Strong"/>
          <w:rFonts w:ascii="Cambria" w:eastAsiaTheme="majorEastAsia" w:hAnsi="Cambria" w:cstheme="minorHAnsi"/>
          <w:b w:val="0"/>
        </w:rPr>
      </w:pPr>
      <w:r w:rsidRPr="00571169">
        <w:rPr>
          <w:rStyle w:val="Strong"/>
          <w:rFonts w:ascii="Cambria" w:eastAsiaTheme="majorEastAsia" w:hAnsi="Cambria" w:cstheme="minorHAnsi"/>
          <w:b w:val="0"/>
        </w:rPr>
        <w:t xml:space="preserve">Machine Learning Algorithms. </w:t>
      </w:r>
    </w:p>
    <w:p w14:paraId="0F07A68A" w14:textId="77777777" w:rsidR="00A11D24" w:rsidRPr="00571169" w:rsidRDefault="00A11D24" w:rsidP="006020FB">
      <w:pPr>
        <w:pStyle w:val="ListParagraph"/>
        <w:numPr>
          <w:ilvl w:val="0"/>
          <w:numId w:val="6"/>
        </w:numPr>
        <w:rPr>
          <w:rStyle w:val="Strong"/>
          <w:rFonts w:ascii="Cambria" w:eastAsiaTheme="majorEastAsia" w:hAnsi="Cambria" w:cstheme="minorHAnsi"/>
          <w:b w:val="0"/>
        </w:rPr>
      </w:pPr>
      <w:r w:rsidRPr="00571169">
        <w:rPr>
          <w:rStyle w:val="Strong"/>
          <w:rFonts w:ascii="Cambria" w:eastAsiaTheme="majorEastAsia" w:hAnsi="Cambria" w:cstheme="minorHAnsi"/>
          <w:b w:val="0"/>
        </w:rPr>
        <w:t xml:space="preserve">Knowledge of deep learning.  </w:t>
      </w:r>
    </w:p>
    <w:p w14:paraId="338CC411" w14:textId="77777777" w:rsidR="00A11D24" w:rsidRPr="00571169" w:rsidRDefault="00A11D24" w:rsidP="006020FB">
      <w:pPr>
        <w:pStyle w:val="ListParagraph"/>
        <w:numPr>
          <w:ilvl w:val="0"/>
          <w:numId w:val="6"/>
        </w:numPr>
        <w:rPr>
          <w:rStyle w:val="Strong"/>
          <w:rFonts w:ascii="Cambria" w:eastAsiaTheme="majorEastAsia" w:hAnsi="Cambria" w:cstheme="minorHAnsi"/>
          <w:b w:val="0"/>
        </w:rPr>
      </w:pPr>
      <w:r w:rsidRPr="00571169">
        <w:rPr>
          <w:rStyle w:val="Strong"/>
          <w:rFonts w:ascii="Cambria" w:eastAsiaTheme="majorEastAsia" w:hAnsi="Cambria" w:cstheme="minorHAnsi"/>
          <w:b w:val="0"/>
        </w:rPr>
        <w:t xml:space="preserve">Knowledge of data structures and data </w:t>
      </w:r>
      <w:proofErr w:type="spellStart"/>
      <w:r w:rsidRPr="00571169">
        <w:rPr>
          <w:rStyle w:val="Strong"/>
          <w:rFonts w:ascii="Cambria" w:eastAsiaTheme="majorEastAsia" w:hAnsi="Cambria" w:cstheme="minorHAnsi"/>
          <w:b w:val="0"/>
        </w:rPr>
        <w:t>modeling</w:t>
      </w:r>
      <w:proofErr w:type="spellEnd"/>
      <w:r w:rsidRPr="00571169">
        <w:rPr>
          <w:rStyle w:val="Strong"/>
          <w:rFonts w:ascii="Cambria" w:eastAsiaTheme="majorEastAsia" w:hAnsi="Cambria" w:cstheme="minorHAnsi"/>
          <w:b w:val="0"/>
        </w:rPr>
        <w:t xml:space="preserve">. </w:t>
      </w:r>
    </w:p>
    <w:p w14:paraId="3A4A820A" w14:textId="77777777" w:rsidR="00A11D24" w:rsidRPr="00571169" w:rsidRDefault="00A11D24" w:rsidP="006020FB">
      <w:pPr>
        <w:pStyle w:val="ListParagraph"/>
        <w:numPr>
          <w:ilvl w:val="0"/>
          <w:numId w:val="6"/>
        </w:numPr>
        <w:rPr>
          <w:rStyle w:val="Strong"/>
          <w:rFonts w:ascii="Cambria" w:eastAsiaTheme="majorEastAsia" w:hAnsi="Cambria" w:cstheme="minorHAnsi"/>
          <w:b w:val="0"/>
        </w:rPr>
      </w:pPr>
      <w:r w:rsidRPr="00571169">
        <w:rPr>
          <w:rStyle w:val="Strong"/>
          <w:rFonts w:ascii="Cambria" w:eastAsiaTheme="majorEastAsia" w:hAnsi="Cambria" w:cstheme="minorHAnsi"/>
          <w:b w:val="0"/>
        </w:rPr>
        <w:t>Software engineering.</w:t>
      </w:r>
    </w:p>
    <w:p w14:paraId="576B8682" w14:textId="77777777" w:rsidR="00A11D24" w:rsidRPr="00571169" w:rsidRDefault="00A11D24" w:rsidP="006020FB">
      <w:pPr>
        <w:pStyle w:val="ListParagraph"/>
        <w:numPr>
          <w:ilvl w:val="0"/>
          <w:numId w:val="6"/>
        </w:numPr>
        <w:rPr>
          <w:rStyle w:val="Strong"/>
          <w:rFonts w:ascii="Cambria" w:eastAsiaTheme="majorEastAsia" w:hAnsi="Cambria" w:cstheme="minorHAnsi"/>
          <w:b w:val="0"/>
        </w:rPr>
      </w:pPr>
      <w:r w:rsidRPr="00571169">
        <w:rPr>
          <w:rStyle w:val="Strong"/>
          <w:rFonts w:ascii="Cambria" w:eastAsiaTheme="majorEastAsia" w:hAnsi="Cambria" w:cstheme="minorHAnsi"/>
          <w:b w:val="0"/>
        </w:rPr>
        <w:t xml:space="preserve">Knowledge about </w:t>
      </w:r>
      <w:proofErr w:type="spellStart"/>
      <w:r w:rsidRPr="00571169">
        <w:rPr>
          <w:rStyle w:val="Strong"/>
          <w:rFonts w:ascii="Cambria" w:eastAsiaTheme="majorEastAsia" w:hAnsi="Cambria" w:cstheme="minorHAnsi"/>
          <w:b w:val="0"/>
        </w:rPr>
        <w:t>preprocessing</w:t>
      </w:r>
      <w:proofErr w:type="spellEnd"/>
      <w:r w:rsidRPr="00571169">
        <w:rPr>
          <w:rStyle w:val="Strong"/>
          <w:rFonts w:ascii="Cambria" w:eastAsiaTheme="majorEastAsia" w:hAnsi="Cambria" w:cstheme="minorHAnsi"/>
          <w:b w:val="0"/>
        </w:rPr>
        <w:t xml:space="preserve"> and cleaning of data. </w:t>
      </w:r>
    </w:p>
    <w:p w14:paraId="53141100" w14:textId="77777777" w:rsidR="00A11D24" w:rsidRPr="00571169" w:rsidRDefault="00A11D24" w:rsidP="006020FB">
      <w:pPr>
        <w:pStyle w:val="ListParagraph"/>
        <w:numPr>
          <w:ilvl w:val="0"/>
          <w:numId w:val="6"/>
        </w:numPr>
        <w:rPr>
          <w:rStyle w:val="Strong"/>
          <w:rFonts w:ascii="Cambria" w:eastAsiaTheme="majorEastAsia" w:hAnsi="Cambria" w:cstheme="minorHAnsi"/>
          <w:b w:val="0"/>
        </w:rPr>
      </w:pPr>
      <w:r w:rsidRPr="00571169">
        <w:rPr>
          <w:rStyle w:val="Strong"/>
          <w:rFonts w:ascii="Cambria" w:eastAsiaTheme="majorEastAsia" w:hAnsi="Cambria" w:cstheme="minorHAnsi"/>
          <w:b w:val="0"/>
        </w:rPr>
        <w:t>Business analytics.</w:t>
      </w:r>
    </w:p>
    <w:p w14:paraId="43DD1CCB" w14:textId="0E08AE48" w:rsidR="00A11D24" w:rsidRPr="00571169" w:rsidRDefault="00A11D24" w:rsidP="006020FB">
      <w:pPr>
        <w:pStyle w:val="ListParagraph"/>
        <w:numPr>
          <w:ilvl w:val="0"/>
          <w:numId w:val="6"/>
        </w:numPr>
        <w:rPr>
          <w:rStyle w:val="Strong"/>
          <w:rFonts w:ascii="Cambria" w:eastAsiaTheme="majorEastAsia" w:hAnsi="Cambria" w:cstheme="minorHAnsi"/>
          <w:b w:val="0"/>
        </w:rPr>
      </w:pPr>
      <w:r w:rsidRPr="00571169">
        <w:rPr>
          <w:rStyle w:val="Strong"/>
          <w:rFonts w:ascii="Cambria" w:eastAsiaTheme="majorEastAsia" w:hAnsi="Cambria" w:cstheme="minorHAnsi"/>
          <w:b w:val="0"/>
        </w:rPr>
        <w:t>Communication.</w:t>
      </w:r>
    </w:p>
    <w:p w14:paraId="4634C014" w14:textId="27FA5C73" w:rsidR="003A4F0C" w:rsidRDefault="00A11D24" w:rsidP="00A11D24">
      <w:pPr>
        <w:rPr>
          <w:rStyle w:val="Strong"/>
          <w:rFonts w:ascii="Cambria" w:eastAsiaTheme="majorEastAsia" w:hAnsi="Cambria" w:cstheme="minorHAnsi"/>
          <w:b w:val="0"/>
        </w:rPr>
      </w:pPr>
      <w:r w:rsidRPr="00A11D24">
        <w:rPr>
          <w:rStyle w:val="Strong"/>
          <w:rFonts w:ascii="Cambria" w:eastAsiaTheme="majorEastAsia" w:hAnsi="Cambria" w:cstheme="minorHAnsi"/>
          <w:b w:val="0"/>
        </w:rPr>
        <w:lastRenderedPageBreak/>
        <w:t>As long as the curriculum under examination seeks to improve ICT professionals’ skills and knowledge in communication, business analytics, and software, integrating modules on software and communications will provide learners with a well-rounded skill set in this field.</w:t>
      </w:r>
    </w:p>
    <w:p w14:paraId="3C1F0823" w14:textId="77777777" w:rsidR="00FD70EE" w:rsidRPr="00FD70EE" w:rsidRDefault="00FD70EE" w:rsidP="00FD70EE">
      <w:pPr>
        <w:rPr>
          <w:rStyle w:val="Strong"/>
          <w:rFonts w:ascii="Cambria" w:eastAsiaTheme="majorEastAsia" w:hAnsi="Cambria" w:cstheme="minorHAnsi"/>
          <w:b w:val="0"/>
        </w:rPr>
      </w:pPr>
      <w:r w:rsidRPr="00FD70EE">
        <w:rPr>
          <w:rStyle w:val="Strong"/>
          <w:rFonts w:ascii="Cambria" w:eastAsiaTheme="majorEastAsia" w:hAnsi="Cambria" w:cstheme="minorHAnsi"/>
          <w:b w:val="0"/>
        </w:rPr>
        <w:t>Moving on from the above observation, there are two MACHINA units of learning outcomes that could be integrated into the existing curriculum.</w:t>
      </w:r>
    </w:p>
    <w:p w14:paraId="0D8803DB" w14:textId="350E7DCF" w:rsidR="00FD70EE" w:rsidRPr="008719C5" w:rsidRDefault="00FD70EE" w:rsidP="006020FB">
      <w:pPr>
        <w:pStyle w:val="ListParagraph"/>
        <w:numPr>
          <w:ilvl w:val="0"/>
          <w:numId w:val="7"/>
        </w:numPr>
        <w:rPr>
          <w:rStyle w:val="Strong"/>
          <w:rFonts w:ascii="Cambria" w:eastAsiaTheme="majorEastAsia" w:hAnsi="Cambria" w:cstheme="minorHAnsi"/>
          <w:b w:val="0"/>
        </w:rPr>
      </w:pPr>
      <w:r w:rsidRPr="008719C5">
        <w:rPr>
          <w:rStyle w:val="Strong"/>
          <w:rFonts w:ascii="Cambria" w:eastAsiaTheme="majorEastAsia" w:hAnsi="Cambria" w:cstheme="minorHAnsi"/>
          <w:b w:val="0"/>
        </w:rPr>
        <w:t xml:space="preserve">MACHINA Learning Unit 5 “Communication” will empower the participant to become an advanced communicator at the workplace. Each participant will learn the elements of communication and be able to flex each one to meet objectives. </w:t>
      </w:r>
    </w:p>
    <w:p w14:paraId="4AB97B52" w14:textId="64DCE6FC" w:rsidR="00FD70EE" w:rsidRPr="008719C5" w:rsidRDefault="00FD70EE" w:rsidP="006020FB">
      <w:pPr>
        <w:pStyle w:val="ListParagraph"/>
        <w:numPr>
          <w:ilvl w:val="0"/>
          <w:numId w:val="7"/>
        </w:numPr>
        <w:rPr>
          <w:rStyle w:val="Strong"/>
          <w:rFonts w:ascii="Cambria" w:eastAsiaTheme="majorEastAsia" w:hAnsi="Cambria" w:cstheme="minorHAnsi"/>
          <w:b w:val="0"/>
        </w:rPr>
      </w:pPr>
      <w:r w:rsidRPr="008719C5">
        <w:rPr>
          <w:rStyle w:val="Strong"/>
          <w:rFonts w:ascii="Cambria" w:eastAsiaTheme="majorEastAsia" w:hAnsi="Cambria" w:cstheme="minorHAnsi"/>
          <w:b w:val="0"/>
        </w:rPr>
        <w:t>MACHINA Learning Unit 6, “Legislation, Ethics, Project Management related to ML,” introduces the EU ethical and legal regulations for ML applications. Identify the life cycle and project management requirements for an AI application.</w:t>
      </w:r>
    </w:p>
    <w:p w14:paraId="292FB4FB" w14:textId="4C14F30E" w:rsidR="003A4F0C" w:rsidRPr="00E36D97" w:rsidRDefault="003A4F0C" w:rsidP="00E36D97">
      <w:pPr>
        <w:pStyle w:val="Heading2"/>
        <w:rPr>
          <w:rStyle w:val="Strong"/>
          <w:color w:val="auto"/>
        </w:rPr>
      </w:pPr>
      <w:bookmarkStart w:id="30" w:name="_Toc88746225"/>
      <w:r w:rsidRPr="00E36D97">
        <w:rPr>
          <w:rStyle w:val="Strong"/>
          <w:color w:val="auto"/>
        </w:rPr>
        <w:t>4.2 Integration Phase 2: Design</w:t>
      </w:r>
      <w:bookmarkEnd w:id="30"/>
    </w:p>
    <w:bookmarkEnd w:id="18"/>
    <w:p w14:paraId="7B72BECF" w14:textId="77777777" w:rsidR="004E37C3" w:rsidRPr="004E37C3" w:rsidRDefault="004E37C3" w:rsidP="004E37C3">
      <w:pPr>
        <w:rPr>
          <w:rStyle w:val="Strong"/>
          <w:rFonts w:ascii="Cambria" w:eastAsiaTheme="majorEastAsia" w:hAnsi="Cambria" w:cstheme="minorHAnsi"/>
          <w:b w:val="0"/>
        </w:rPr>
      </w:pPr>
      <w:r w:rsidRPr="004E37C3">
        <w:rPr>
          <w:rStyle w:val="Strong"/>
          <w:rFonts w:ascii="Cambria" w:eastAsiaTheme="majorEastAsia" w:hAnsi="Cambria" w:cstheme="minorHAnsi"/>
          <w:b w:val="0"/>
        </w:rPr>
        <w:t>Assuming that there is no constrain in terms of the duration of the new curriculum and none of the existing learning units need to be subtracted or replaced, there is no need to check interconnections of existing learning units due to prerequisites.</w:t>
      </w:r>
    </w:p>
    <w:p w14:paraId="6EA49F55" w14:textId="59A15C8C" w:rsidR="00961DEA" w:rsidRDefault="004E37C3" w:rsidP="004E37C3">
      <w:pPr>
        <w:rPr>
          <w:rStyle w:val="Strong"/>
          <w:rFonts w:ascii="Cambria" w:eastAsiaTheme="majorEastAsia" w:hAnsi="Cambria" w:cstheme="minorHAnsi"/>
          <w:b w:val="0"/>
        </w:rPr>
      </w:pPr>
      <w:r w:rsidRPr="004E37C3">
        <w:rPr>
          <w:rStyle w:val="Strong"/>
          <w:rFonts w:ascii="Cambria" w:eastAsiaTheme="majorEastAsia" w:hAnsi="Cambria" w:cstheme="minorHAnsi"/>
          <w:b w:val="0"/>
        </w:rPr>
        <w:t>No other change in the new curriculum prerequisites is needed, as the minimum required experience of the existing curriculum is superior to the requirements for the MACHINA learning units (designed for learners with a minimal background). The addition of the new learning units requires the slight adaption of the credits weighting, considering the importance of each learning objective.</w:t>
      </w:r>
    </w:p>
    <w:p w14:paraId="1E684B1E" w14:textId="04A56D3B" w:rsidR="000C39AD" w:rsidRDefault="000C39AD" w:rsidP="004E37C3">
      <w:r>
        <w:t>A logical sequence of the existing and the new learning units in the curriculum is indicated below.</w:t>
      </w:r>
    </w:p>
    <w:p w14:paraId="595C3597" w14:textId="4180D4CC" w:rsidR="005D63AB" w:rsidRDefault="005D63AB" w:rsidP="004E37C3"/>
    <w:p w14:paraId="06706204" w14:textId="206CE702" w:rsidR="005D63AB" w:rsidRDefault="005D63AB" w:rsidP="004E37C3"/>
    <w:p w14:paraId="0CE6EA02" w14:textId="451D4C39" w:rsidR="005D63AB" w:rsidRDefault="005D63AB" w:rsidP="004E37C3"/>
    <w:p w14:paraId="1001FA7B" w14:textId="77777777" w:rsidR="00981B34" w:rsidRDefault="00981B34" w:rsidP="004E37C3"/>
    <w:p w14:paraId="0E8501DF" w14:textId="1FA58515" w:rsidR="00B801B8" w:rsidRDefault="00B801B8" w:rsidP="004E37C3"/>
    <w:p w14:paraId="2BEF2B88" w14:textId="1165BD07" w:rsidR="00B801B8" w:rsidRDefault="00B801B8" w:rsidP="004E37C3"/>
    <w:p w14:paraId="4AAA42A6" w14:textId="41A919FB" w:rsidR="005A4106" w:rsidRDefault="005A4106" w:rsidP="004E37C3"/>
    <w:p w14:paraId="7FC0EB8B" w14:textId="2F830BB6" w:rsidR="005D63AB" w:rsidRDefault="00B801B8" w:rsidP="00B801B8">
      <w:pPr>
        <w:pStyle w:val="Caption"/>
      </w:pPr>
      <w:r>
        <w:lastRenderedPageBreak/>
        <w:t xml:space="preserve">Table </w:t>
      </w:r>
      <w:r>
        <w:fldChar w:fldCharType="begin"/>
      </w:r>
      <w:r>
        <w:instrText xml:space="preserve"> SEQ Table \* ARABIC </w:instrText>
      </w:r>
      <w:r>
        <w:fldChar w:fldCharType="separate"/>
      </w:r>
      <w:r w:rsidR="00770B89">
        <w:rPr>
          <w:noProof/>
        </w:rPr>
        <w:t>3</w:t>
      </w:r>
      <w:r>
        <w:fldChar w:fldCharType="end"/>
      </w:r>
      <w:r w:rsidRPr="00E81136">
        <w:rPr>
          <w:lang w:val="en-US"/>
        </w:rPr>
        <w:t>: Learning units of updated curriculum</w:t>
      </w:r>
    </w:p>
    <w:tbl>
      <w:tblPr>
        <w:tblStyle w:val="GridTable1Light-Accent1"/>
        <w:tblW w:w="11114" w:type="dxa"/>
        <w:tblInd w:w="-965" w:type="dxa"/>
        <w:tblLook w:val="04A0" w:firstRow="1" w:lastRow="0" w:firstColumn="1" w:lastColumn="0" w:noHBand="0" w:noVBand="1"/>
      </w:tblPr>
      <w:tblGrid>
        <w:gridCol w:w="755"/>
        <w:gridCol w:w="8215"/>
        <w:gridCol w:w="1170"/>
        <w:gridCol w:w="974"/>
      </w:tblGrid>
      <w:tr w:rsidR="005D63AB" w14:paraId="5233DA95" w14:textId="77777777" w:rsidTr="00F82AE9">
        <w:trPr>
          <w:cnfStyle w:val="100000000000" w:firstRow="1" w:lastRow="0" w:firstColumn="0" w:lastColumn="0" w:oddVBand="0" w:evenVBand="0" w:oddHBand="0"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755" w:type="dxa"/>
          </w:tcPr>
          <w:p w14:paraId="499536FF" w14:textId="77777777" w:rsidR="005D63AB" w:rsidRDefault="005D63AB" w:rsidP="00F82AE9">
            <w:pPr>
              <w:contextualSpacing/>
              <w:jc w:val="center"/>
              <w:rPr>
                <w:rFonts w:asciiTheme="minorHAnsi" w:hAnsiTheme="minorHAnsi"/>
                <w:lang w:val="en-US"/>
              </w:rPr>
            </w:pPr>
            <w:r>
              <w:rPr>
                <w:rFonts w:asciiTheme="minorHAnsi" w:hAnsiTheme="minorHAnsi"/>
                <w:lang w:val="en-US"/>
              </w:rPr>
              <w:t>ID</w:t>
            </w:r>
          </w:p>
        </w:tc>
        <w:tc>
          <w:tcPr>
            <w:tcW w:w="8215" w:type="dxa"/>
          </w:tcPr>
          <w:p w14:paraId="7C6BA52E" w14:textId="77777777" w:rsidR="005D63AB" w:rsidRPr="000363E6" w:rsidRDefault="005D63AB" w:rsidP="00F82AE9">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val="en-US"/>
              </w:rPr>
            </w:pPr>
            <w:r w:rsidRPr="000363E6">
              <w:rPr>
                <w:rFonts w:asciiTheme="minorHAnsi" w:hAnsiTheme="minorHAnsi"/>
                <w:lang w:val="en-US"/>
              </w:rPr>
              <w:t>Description</w:t>
            </w:r>
          </w:p>
        </w:tc>
        <w:tc>
          <w:tcPr>
            <w:tcW w:w="1170" w:type="dxa"/>
          </w:tcPr>
          <w:p w14:paraId="48ACE007" w14:textId="77777777" w:rsidR="005D63AB" w:rsidRDefault="005D63AB" w:rsidP="00F82AE9">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val="en-US"/>
              </w:rPr>
            </w:pPr>
            <w:r>
              <w:rPr>
                <w:rFonts w:asciiTheme="minorHAnsi" w:hAnsiTheme="minorHAnsi"/>
                <w:lang w:val="en-US"/>
              </w:rPr>
              <w:t xml:space="preserve">Duration  </w:t>
            </w:r>
            <w:r>
              <w:rPr>
                <w:rFonts w:asciiTheme="minorHAnsi" w:hAnsiTheme="minorHAnsi"/>
                <w:lang w:val="en-US"/>
              </w:rPr>
              <w:br/>
              <w:t>(in hours)</w:t>
            </w:r>
          </w:p>
        </w:tc>
        <w:tc>
          <w:tcPr>
            <w:tcW w:w="974" w:type="dxa"/>
          </w:tcPr>
          <w:p w14:paraId="2B1B525F" w14:textId="77777777" w:rsidR="005D63AB" w:rsidRDefault="005D63AB" w:rsidP="00F82AE9">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val="en-US"/>
              </w:rPr>
            </w:pPr>
            <w:r>
              <w:rPr>
                <w:rFonts w:asciiTheme="minorHAnsi" w:hAnsiTheme="minorHAnsi"/>
                <w:lang w:val="en-US"/>
              </w:rPr>
              <w:t>ECTS Credits</w:t>
            </w:r>
          </w:p>
        </w:tc>
      </w:tr>
      <w:tr w:rsidR="005D63AB" w14:paraId="208EA088" w14:textId="77777777" w:rsidTr="00F82AE9">
        <w:trPr>
          <w:trHeight w:val="372"/>
        </w:trPr>
        <w:tc>
          <w:tcPr>
            <w:cnfStyle w:val="001000000000" w:firstRow="0" w:lastRow="0" w:firstColumn="1" w:lastColumn="0" w:oddVBand="0" w:evenVBand="0" w:oddHBand="0" w:evenHBand="0" w:firstRowFirstColumn="0" w:firstRowLastColumn="0" w:lastRowFirstColumn="0" w:lastRowLastColumn="0"/>
            <w:tcW w:w="755" w:type="dxa"/>
          </w:tcPr>
          <w:p w14:paraId="2A555854" w14:textId="77777777" w:rsidR="005D63AB" w:rsidRDefault="005D63AB" w:rsidP="00F82AE9">
            <w:pPr>
              <w:contextualSpacing/>
              <w:jc w:val="center"/>
              <w:rPr>
                <w:rFonts w:asciiTheme="minorHAnsi" w:hAnsiTheme="minorHAnsi"/>
                <w:lang w:val="en-US"/>
              </w:rPr>
            </w:pPr>
            <w:r>
              <w:rPr>
                <w:rFonts w:asciiTheme="minorHAnsi" w:hAnsiTheme="minorHAnsi"/>
                <w:lang w:val="en-US"/>
              </w:rPr>
              <w:t>1</w:t>
            </w:r>
          </w:p>
        </w:tc>
        <w:tc>
          <w:tcPr>
            <w:tcW w:w="8215" w:type="dxa"/>
          </w:tcPr>
          <w:p w14:paraId="272A4BF5" w14:textId="77777777" w:rsidR="005D63AB" w:rsidRDefault="005D63AB" w:rsidP="00F82AE9">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sidRPr="008C03F5">
              <w:rPr>
                <w:rFonts w:asciiTheme="minorHAnsi" w:hAnsiTheme="minorHAnsi"/>
                <w:lang w:val="en-US"/>
              </w:rPr>
              <w:t>Introduction to Machine Learning and Data Mining: Definitions, an overview of various topics, examples.</w:t>
            </w:r>
          </w:p>
        </w:tc>
        <w:tc>
          <w:tcPr>
            <w:tcW w:w="1170" w:type="dxa"/>
          </w:tcPr>
          <w:p w14:paraId="1CB0CDBF" w14:textId="77777777" w:rsidR="005D63AB" w:rsidRDefault="005D63AB" w:rsidP="00F82AE9">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Pr>
                <w:rFonts w:asciiTheme="minorHAnsi" w:hAnsiTheme="minorHAnsi"/>
                <w:lang w:val="en-US"/>
              </w:rPr>
              <w:t>30</w:t>
            </w:r>
          </w:p>
        </w:tc>
        <w:tc>
          <w:tcPr>
            <w:tcW w:w="974" w:type="dxa"/>
          </w:tcPr>
          <w:p w14:paraId="45D1E6C3" w14:textId="77777777" w:rsidR="005D63AB" w:rsidRDefault="005D63AB" w:rsidP="00F82AE9">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Pr>
                <w:rFonts w:asciiTheme="minorHAnsi" w:hAnsiTheme="minorHAnsi"/>
                <w:lang w:val="en-US"/>
              </w:rPr>
              <w:t>1</w:t>
            </w:r>
          </w:p>
        </w:tc>
      </w:tr>
      <w:tr w:rsidR="005D63AB" w14:paraId="12DDF85B" w14:textId="77777777" w:rsidTr="00F82AE9">
        <w:trPr>
          <w:trHeight w:val="356"/>
        </w:trPr>
        <w:tc>
          <w:tcPr>
            <w:cnfStyle w:val="001000000000" w:firstRow="0" w:lastRow="0" w:firstColumn="1" w:lastColumn="0" w:oddVBand="0" w:evenVBand="0" w:oddHBand="0" w:evenHBand="0" w:firstRowFirstColumn="0" w:firstRowLastColumn="0" w:lastRowFirstColumn="0" w:lastRowLastColumn="0"/>
            <w:tcW w:w="755" w:type="dxa"/>
          </w:tcPr>
          <w:p w14:paraId="1AB14525" w14:textId="77777777" w:rsidR="005D63AB" w:rsidRDefault="005D63AB" w:rsidP="00F82AE9">
            <w:pPr>
              <w:contextualSpacing/>
              <w:jc w:val="center"/>
              <w:rPr>
                <w:rFonts w:asciiTheme="minorHAnsi" w:hAnsiTheme="minorHAnsi"/>
                <w:lang w:val="en-US"/>
              </w:rPr>
            </w:pPr>
            <w:r>
              <w:rPr>
                <w:rFonts w:asciiTheme="minorHAnsi" w:hAnsiTheme="minorHAnsi"/>
                <w:lang w:val="en-US"/>
              </w:rPr>
              <w:t>2</w:t>
            </w:r>
          </w:p>
        </w:tc>
        <w:tc>
          <w:tcPr>
            <w:tcW w:w="8215" w:type="dxa"/>
          </w:tcPr>
          <w:p w14:paraId="1DB657B6" w14:textId="77777777" w:rsidR="005D63AB" w:rsidRDefault="005D63AB" w:rsidP="00F82AE9">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sidRPr="00702EFD">
              <w:rPr>
                <w:rFonts w:asciiTheme="minorHAnsi" w:hAnsiTheme="minorHAnsi"/>
                <w:lang w:val="en-US"/>
              </w:rPr>
              <w:t>Data: Types of data, data preprocessing.</w:t>
            </w:r>
          </w:p>
        </w:tc>
        <w:tc>
          <w:tcPr>
            <w:tcW w:w="1170" w:type="dxa"/>
          </w:tcPr>
          <w:p w14:paraId="774FAE97" w14:textId="77777777" w:rsidR="005D63AB" w:rsidRDefault="005D63AB" w:rsidP="00F82AE9">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Pr>
                <w:rFonts w:asciiTheme="minorHAnsi" w:hAnsiTheme="minorHAnsi"/>
                <w:lang w:val="en-US"/>
              </w:rPr>
              <w:t>30</w:t>
            </w:r>
          </w:p>
        </w:tc>
        <w:tc>
          <w:tcPr>
            <w:tcW w:w="974" w:type="dxa"/>
          </w:tcPr>
          <w:p w14:paraId="46E9D004" w14:textId="77777777" w:rsidR="005D63AB" w:rsidRDefault="005D63AB" w:rsidP="00F82AE9">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Pr>
                <w:rFonts w:asciiTheme="minorHAnsi" w:hAnsiTheme="minorHAnsi"/>
                <w:lang w:val="en-US"/>
              </w:rPr>
              <w:t>1</w:t>
            </w:r>
          </w:p>
        </w:tc>
      </w:tr>
      <w:tr w:rsidR="005D63AB" w14:paraId="5CF7ED19" w14:textId="77777777" w:rsidTr="00F82AE9">
        <w:trPr>
          <w:trHeight w:val="372"/>
        </w:trPr>
        <w:tc>
          <w:tcPr>
            <w:cnfStyle w:val="001000000000" w:firstRow="0" w:lastRow="0" w:firstColumn="1" w:lastColumn="0" w:oddVBand="0" w:evenVBand="0" w:oddHBand="0" w:evenHBand="0" w:firstRowFirstColumn="0" w:firstRowLastColumn="0" w:lastRowFirstColumn="0" w:lastRowLastColumn="0"/>
            <w:tcW w:w="755" w:type="dxa"/>
          </w:tcPr>
          <w:p w14:paraId="688D78CC" w14:textId="77777777" w:rsidR="005D63AB" w:rsidRDefault="005D63AB" w:rsidP="00F82AE9">
            <w:pPr>
              <w:contextualSpacing/>
              <w:jc w:val="center"/>
              <w:rPr>
                <w:rFonts w:asciiTheme="minorHAnsi" w:hAnsiTheme="minorHAnsi"/>
                <w:lang w:val="en-US"/>
              </w:rPr>
            </w:pPr>
            <w:r>
              <w:rPr>
                <w:rFonts w:asciiTheme="minorHAnsi" w:hAnsiTheme="minorHAnsi"/>
                <w:lang w:val="en-US"/>
              </w:rPr>
              <w:t>3</w:t>
            </w:r>
          </w:p>
        </w:tc>
        <w:tc>
          <w:tcPr>
            <w:tcW w:w="8215" w:type="dxa"/>
          </w:tcPr>
          <w:p w14:paraId="16601DBA" w14:textId="77777777" w:rsidR="005D63AB" w:rsidRDefault="005D63AB" w:rsidP="00F82AE9">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sidRPr="00446DD3">
              <w:rPr>
                <w:rFonts w:asciiTheme="minorHAnsi" w:hAnsiTheme="minorHAnsi"/>
                <w:lang w:val="en-US"/>
              </w:rPr>
              <w:t>Classification: Basic Concepts</w:t>
            </w:r>
            <w:r>
              <w:rPr>
                <w:rFonts w:asciiTheme="minorHAnsi" w:hAnsiTheme="minorHAnsi"/>
                <w:lang w:val="en-US"/>
              </w:rPr>
              <w:t>.</w:t>
            </w:r>
          </w:p>
        </w:tc>
        <w:tc>
          <w:tcPr>
            <w:tcW w:w="1170" w:type="dxa"/>
          </w:tcPr>
          <w:p w14:paraId="00612677" w14:textId="77777777" w:rsidR="005D63AB" w:rsidRDefault="005D63AB" w:rsidP="00F82AE9">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Pr>
                <w:rFonts w:asciiTheme="minorHAnsi" w:hAnsiTheme="minorHAnsi"/>
                <w:lang w:val="en-US"/>
              </w:rPr>
              <w:t>30</w:t>
            </w:r>
          </w:p>
        </w:tc>
        <w:tc>
          <w:tcPr>
            <w:tcW w:w="974" w:type="dxa"/>
          </w:tcPr>
          <w:p w14:paraId="2A0D580E" w14:textId="77777777" w:rsidR="005D63AB" w:rsidRDefault="005D63AB" w:rsidP="00F82AE9">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Pr>
                <w:rFonts w:asciiTheme="minorHAnsi" w:hAnsiTheme="minorHAnsi"/>
                <w:lang w:val="en-US"/>
              </w:rPr>
              <w:t>1</w:t>
            </w:r>
          </w:p>
        </w:tc>
      </w:tr>
      <w:tr w:rsidR="005D63AB" w14:paraId="05B3998D" w14:textId="77777777" w:rsidTr="00F82AE9">
        <w:trPr>
          <w:trHeight w:val="372"/>
        </w:trPr>
        <w:tc>
          <w:tcPr>
            <w:cnfStyle w:val="001000000000" w:firstRow="0" w:lastRow="0" w:firstColumn="1" w:lastColumn="0" w:oddVBand="0" w:evenVBand="0" w:oddHBand="0" w:evenHBand="0" w:firstRowFirstColumn="0" w:firstRowLastColumn="0" w:lastRowFirstColumn="0" w:lastRowLastColumn="0"/>
            <w:tcW w:w="755" w:type="dxa"/>
          </w:tcPr>
          <w:p w14:paraId="2E4FC268" w14:textId="77777777" w:rsidR="005D63AB" w:rsidRDefault="005D63AB" w:rsidP="00F82AE9">
            <w:pPr>
              <w:contextualSpacing/>
              <w:jc w:val="center"/>
              <w:rPr>
                <w:rFonts w:asciiTheme="minorHAnsi" w:hAnsiTheme="minorHAnsi"/>
                <w:lang w:val="en-US"/>
              </w:rPr>
            </w:pPr>
            <w:r>
              <w:rPr>
                <w:rFonts w:asciiTheme="minorHAnsi" w:hAnsiTheme="minorHAnsi"/>
                <w:lang w:val="en-US"/>
              </w:rPr>
              <w:t>4</w:t>
            </w:r>
          </w:p>
        </w:tc>
        <w:tc>
          <w:tcPr>
            <w:tcW w:w="8215" w:type="dxa"/>
          </w:tcPr>
          <w:p w14:paraId="44E1DFF4" w14:textId="77777777" w:rsidR="005D63AB" w:rsidRDefault="005D63AB" w:rsidP="00F82AE9">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sidRPr="00850C0E">
              <w:rPr>
                <w:rFonts w:asciiTheme="minorHAnsi" w:hAnsiTheme="minorHAnsi"/>
                <w:lang w:val="en-US"/>
              </w:rPr>
              <w:t>Decision Tree Classifiers: How the tree works, building the decision tree, measures for selecting best split, algorithm for Decision Tree Induction.</w:t>
            </w:r>
          </w:p>
        </w:tc>
        <w:tc>
          <w:tcPr>
            <w:tcW w:w="1170" w:type="dxa"/>
          </w:tcPr>
          <w:p w14:paraId="28597B1E" w14:textId="77777777" w:rsidR="005D63AB" w:rsidRDefault="005D63AB" w:rsidP="00F82AE9">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Pr>
                <w:rFonts w:asciiTheme="minorHAnsi" w:hAnsiTheme="minorHAnsi"/>
                <w:lang w:val="en-US"/>
              </w:rPr>
              <w:t>30</w:t>
            </w:r>
          </w:p>
        </w:tc>
        <w:tc>
          <w:tcPr>
            <w:tcW w:w="974" w:type="dxa"/>
          </w:tcPr>
          <w:p w14:paraId="0BD501D2" w14:textId="77777777" w:rsidR="005D63AB" w:rsidRDefault="005D63AB" w:rsidP="00F82AE9">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Pr>
                <w:rFonts w:asciiTheme="minorHAnsi" w:hAnsiTheme="minorHAnsi"/>
                <w:lang w:val="en-US"/>
              </w:rPr>
              <w:t>1</w:t>
            </w:r>
          </w:p>
        </w:tc>
      </w:tr>
      <w:tr w:rsidR="005D63AB" w14:paraId="0FB40D82" w14:textId="77777777" w:rsidTr="00F82AE9">
        <w:trPr>
          <w:trHeight w:val="356"/>
        </w:trPr>
        <w:tc>
          <w:tcPr>
            <w:cnfStyle w:val="001000000000" w:firstRow="0" w:lastRow="0" w:firstColumn="1" w:lastColumn="0" w:oddVBand="0" w:evenVBand="0" w:oddHBand="0" w:evenHBand="0" w:firstRowFirstColumn="0" w:firstRowLastColumn="0" w:lastRowFirstColumn="0" w:lastRowLastColumn="0"/>
            <w:tcW w:w="755" w:type="dxa"/>
          </w:tcPr>
          <w:p w14:paraId="56167BE8" w14:textId="77777777" w:rsidR="005D63AB" w:rsidRDefault="005D63AB" w:rsidP="00F82AE9">
            <w:pPr>
              <w:contextualSpacing/>
              <w:jc w:val="center"/>
              <w:rPr>
                <w:rFonts w:asciiTheme="minorHAnsi" w:hAnsiTheme="minorHAnsi"/>
                <w:lang w:val="en-US"/>
              </w:rPr>
            </w:pPr>
            <w:r>
              <w:rPr>
                <w:rFonts w:asciiTheme="minorHAnsi" w:hAnsiTheme="minorHAnsi"/>
                <w:lang w:val="en-US"/>
              </w:rPr>
              <w:t>5</w:t>
            </w:r>
          </w:p>
        </w:tc>
        <w:tc>
          <w:tcPr>
            <w:tcW w:w="8215" w:type="dxa"/>
          </w:tcPr>
          <w:p w14:paraId="379C4A46" w14:textId="77777777" w:rsidR="005D63AB" w:rsidRDefault="005D63AB" w:rsidP="00F82AE9">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sidRPr="00BB5DB6">
              <w:rPr>
                <w:rFonts w:asciiTheme="minorHAnsi" w:hAnsiTheme="minorHAnsi"/>
                <w:lang w:val="en-US"/>
              </w:rPr>
              <w:t>Bayesian classifiers: using Bayes Theorem for classification, Naïve Bayes Classifier, Bayesian Networks.</w:t>
            </w:r>
          </w:p>
        </w:tc>
        <w:tc>
          <w:tcPr>
            <w:tcW w:w="1170" w:type="dxa"/>
          </w:tcPr>
          <w:p w14:paraId="01DA34DA" w14:textId="77777777" w:rsidR="005D63AB" w:rsidRDefault="005D63AB" w:rsidP="00F82AE9">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Pr>
                <w:rFonts w:asciiTheme="minorHAnsi" w:hAnsiTheme="minorHAnsi"/>
                <w:lang w:val="en-US"/>
              </w:rPr>
              <w:t>30</w:t>
            </w:r>
          </w:p>
        </w:tc>
        <w:tc>
          <w:tcPr>
            <w:tcW w:w="974" w:type="dxa"/>
          </w:tcPr>
          <w:p w14:paraId="2B2A455F" w14:textId="77777777" w:rsidR="005D63AB" w:rsidRDefault="005D63AB" w:rsidP="00F82AE9">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Pr>
                <w:rFonts w:asciiTheme="minorHAnsi" w:hAnsiTheme="minorHAnsi"/>
                <w:lang w:val="en-US"/>
              </w:rPr>
              <w:t>1</w:t>
            </w:r>
          </w:p>
        </w:tc>
      </w:tr>
      <w:tr w:rsidR="005D63AB" w14:paraId="2E4896E3" w14:textId="77777777" w:rsidTr="00F82AE9">
        <w:trPr>
          <w:trHeight w:val="372"/>
        </w:trPr>
        <w:tc>
          <w:tcPr>
            <w:cnfStyle w:val="001000000000" w:firstRow="0" w:lastRow="0" w:firstColumn="1" w:lastColumn="0" w:oddVBand="0" w:evenVBand="0" w:oddHBand="0" w:evenHBand="0" w:firstRowFirstColumn="0" w:firstRowLastColumn="0" w:lastRowFirstColumn="0" w:lastRowLastColumn="0"/>
            <w:tcW w:w="755" w:type="dxa"/>
          </w:tcPr>
          <w:p w14:paraId="0976DCFE" w14:textId="77777777" w:rsidR="005D63AB" w:rsidRDefault="005D63AB" w:rsidP="00F82AE9">
            <w:pPr>
              <w:contextualSpacing/>
              <w:jc w:val="center"/>
              <w:rPr>
                <w:rFonts w:asciiTheme="minorHAnsi" w:hAnsiTheme="minorHAnsi"/>
                <w:lang w:val="en-US"/>
              </w:rPr>
            </w:pPr>
            <w:r>
              <w:rPr>
                <w:rFonts w:asciiTheme="minorHAnsi" w:hAnsiTheme="minorHAnsi"/>
                <w:lang w:val="en-US"/>
              </w:rPr>
              <w:t>6</w:t>
            </w:r>
          </w:p>
        </w:tc>
        <w:tc>
          <w:tcPr>
            <w:tcW w:w="8215" w:type="dxa"/>
          </w:tcPr>
          <w:p w14:paraId="3008A88F" w14:textId="77777777" w:rsidR="005D63AB" w:rsidRDefault="005D63AB" w:rsidP="00F82AE9">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sidRPr="007D7945">
              <w:rPr>
                <w:rFonts w:asciiTheme="minorHAnsi" w:hAnsiTheme="minorHAnsi"/>
                <w:lang w:val="en-US"/>
              </w:rPr>
              <w:t>Artificial Neural Networks (ANN): Perceptron, Multilayer ANN, Deep Learning</w:t>
            </w:r>
            <w:r>
              <w:rPr>
                <w:rFonts w:asciiTheme="minorHAnsi" w:hAnsiTheme="minorHAnsi"/>
                <w:lang w:val="en-US"/>
              </w:rPr>
              <w:t>.</w:t>
            </w:r>
          </w:p>
        </w:tc>
        <w:tc>
          <w:tcPr>
            <w:tcW w:w="1170" w:type="dxa"/>
          </w:tcPr>
          <w:p w14:paraId="573736D6" w14:textId="77777777" w:rsidR="005D63AB" w:rsidRDefault="005D63AB" w:rsidP="00F82AE9">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Pr>
                <w:rFonts w:asciiTheme="minorHAnsi" w:hAnsiTheme="minorHAnsi"/>
                <w:lang w:val="en-US"/>
              </w:rPr>
              <w:t>30</w:t>
            </w:r>
          </w:p>
        </w:tc>
        <w:tc>
          <w:tcPr>
            <w:tcW w:w="974" w:type="dxa"/>
          </w:tcPr>
          <w:p w14:paraId="7C3F951E" w14:textId="77777777" w:rsidR="005D63AB" w:rsidRDefault="005D63AB" w:rsidP="00F82AE9">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Pr>
                <w:rFonts w:asciiTheme="minorHAnsi" w:hAnsiTheme="minorHAnsi"/>
                <w:lang w:val="en-US"/>
              </w:rPr>
              <w:t>1</w:t>
            </w:r>
          </w:p>
        </w:tc>
      </w:tr>
      <w:tr w:rsidR="005D63AB" w14:paraId="2EB51F96" w14:textId="77777777" w:rsidTr="00F82AE9">
        <w:trPr>
          <w:trHeight w:val="356"/>
        </w:trPr>
        <w:tc>
          <w:tcPr>
            <w:cnfStyle w:val="001000000000" w:firstRow="0" w:lastRow="0" w:firstColumn="1" w:lastColumn="0" w:oddVBand="0" w:evenVBand="0" w:oddHBand="0" w:evenHBand="0" w:firstRowFirstColumn="0" w:firstRowLastColumn="0" w:lastRowFirstColumn="0" w:lastRowLastColumn="0"/>
            <w:tcW w:w="755" w:type="dxa"/>
          </w:tcPr>
          <w:p w14:paraId="31D14707" w14:textId="77777777" w:rsidR="005D63AB" w:rsidRDefault="005D63AB" w:rsidP="00F82AE9">
            <w:pPr>
              <w:contextualSpacing/>
              <w:jc w:val="center"/>
              <w:rPr>
                <w:rFonts w:asciiTheme="minorHAnsi" w:hAnsiTheme="minorHAnsi"/>
                <w:lang w:val="en-US"/>
              </w:rPr>
            </w:pPr>
            <w:r>
              <w:rPr>
                <w:rFonts w:asciiTheme="minorHAnsi" w:hAnsiTheme="minorHAnsi"/>
                <w:lang w:val="en-US"/>
              </w:rPr>
              <w:t>7</w:t>
            </w:r>
          </w:p>
        </w:tc>
        <w:tc>
          <w:tcPr>
            <w:tcW w:w="8215" w:type="dxa"/>
          </w:tcPr>
          <w:p w14:paraId="449E92BD" w14:textId="77777777" w:rsidR="005D63AB" w:rsidRDefault="005D63AB" w:rsidP="00F82AE9">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sidRPr="00974DBF">
              <w:rPr>
                <w:rFonts w:asciiTheme="minorHAnsi" w:hAnsiTheme="minorHAnsi"/>
                <w:lang w:val="en-US"/>
              </w:rPr>
              <w:t>Rule-based classifiers, nearest-neighbor classifiers, Support Vector Machines, Ensemble methods</w:t>
            </w:r>
            <w:r>
              <w:rPr>
                <w:rFonts w:asciiTheme="minorHAnsi" w:hAnsiTheme="minorHAnsi"/>
                <w:lang w:val="en-US"/>
              </w:rPr>
              <w:t>.</w:t>
            </w:r>
          </w:p>
        </w:tc>
        <w:tc>
          <w:tcPr>
            <w:tcW w:w="1170" w:type="dxa"/>
          </w:tcPr>
          <w:p w14:paraId="1270232C" w14:textId="77777777" w:rsidR="005D63AB" w:rsidRDefault="005D63AB" w:rsidP="00F82AE9">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Pr>
                <w:rFonts w:asciiTheme="minorHAnsi" w:hAnsiTheme="minorHAnsi"/>
                <w:lang w:val="en-US"/>
              </w:rPr>
              <w:t>30</w:t>
            </w:r>
          </w:p>
        </w:tc>
        <w:tc>
          <w:tcPr>
            <w:tcW w:w="974" w:type="dxa"/>
          </w:tcPr>
          <w:p w14:paraId="7301FF89" w14:textId="77777777" w:rsidR="005D63AB" w:rsidRDefault="005D63AB" w:rsidP="00F82AE9">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Pr>
                <w:rFonts w:asciiTheme="minorHAnsi" w:hAnsiTheme="minorHAnsi"/>
                <w:lang w:val="en-US"/>
              </w:rPr>
              <w:t>1</w:t>
            </w:r>
          </w:p>
        </w:tc>
      </w:tr>
      <w:tr w:rsidR="005D63AB" w14:paraId="7B578AE4" w14:textId="77777777" w:rsidTr="00F82AE9">
        <w:trPr>
          <w:trHeight w:val="372"/>
        </w:trPr>
        <w:tc>
          <w:tcPr>
            <w:cnfStyle w:val="001000000000" w:firstRow="0" w:lastRow="0" w:firstColumn="1" w:lastColumn="0" w:oddVBand="0" w:evenVBand="0" w:oddHBand="0" w:evenHBand="0" w:firstRowFirstColumn="0" w:firstRowLastColumn="0" w:lastRowFirstColumn="0" w:lastRowLastColumn="0"/>
            <w:tcW w:w="755" w:type="dxa"/>
          </w:tcPr>
          <w:p w14:paraId="758977DC" w14:textId="77777777" w:rsidR="005D63AB" w:rsidRDefault="005D63AB" w:rsidP="00F82AE9">
            <w:pPr>
              <w:contextualSpacing/>
              <w:jc w:val="center"/>
              <w:rPr>
                <w:rFonts w:asciiTheme="minorHAnsi" w:hAnsiTheme="minorHAnsi"/>
                <w:lang w:val="en-US"/>
              </w:rPr>
            </w:pPr>
            <w:r>
              <w:rPr>
                <w:rFonts w:asciiTheme="minorHAnsi" w:hAnsiTheme="minorHAnsi"/>
                <w:lang w:val="en-US"/>
              </w:rPr>
              <w:t>8</w:t>
            </w:r>
          </w:p>
        </w:tc>
        <w:tc>
          <w:tcPr>
            <w:tcW w:w="8215" w:type="dxa"/>
          </w:tcPr>
          <w:p w14:paraId="35C81FDE" w14:textId="77777777" w:rsidR="005D63AB" w:rsidRDefault="005D63AB" w:rsidP="00F82AE9">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sidRPr="00A47686">
              <w:rPr>
                <w:rFonts w:asciiTheme="minorHAnsi" w:hAnsiTheme="minorHAnsi"/>
                <w:lang w:val="en-US"/>
              </w:rPr>
              <w:t>Evaluating Classifiers: Metrics, ROC curves, class imbalance problem</w:t>
            </w:r>
            <w:r>
              <w:rPr>
                <w:rFonts w:asciiTheme="minorHAnsi" w:hAnsiTheme="minorHAnsi"/>
                <w:lang w:val="en-US"/>
              </w:rPr>
              <w:t>.</w:t>
            </w:r>
          </w:p>
        </w:tc>
        <w:tc>
          <w:tcPr>
            <w:tcW w:w="1170" w:type="dxa"/>
          </w:tcPr>
          <w:p w14:paraId="597B65AF" w14:textId="77777777" w:rsidR="005D63AB" w:rsidRDefault="005D63AB" w:rsidP="00F82AE9">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Pr>
                <w:rFonts w:asciiTheme="minorHAnsi" w:hAnsiTheme="minorHAnsi"/>
                <w:lang w:val="en-US"/>
              </w:rPr>
              <w:t>30</w:t>
            </w:r>
          </w:p>
        </w:tc>
        <w:tc>
          <w:tcPr>
            <w:tcW w:w="974" w:type="dxa"/>
          </w:tcPr>
          <w:p w14:paraId="6DF8C2D6" w14:textId="77777777" w:rsidR="005D63AB" w:rsidRDefault="005D63AB" w:rsidP="00F82AE9">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Pr>
                <w:rFonts w:asciiTheme="minorHAnsi" w:hAnsiTheme="minorHAnsi"/>
                <w:lang w:val="en-US"/>
              </w:rPr>
              <w:t>1</w:t>
            </w:r>
          </w:p>
        </w:tc>
      </w:tr>
      <w:tr w:rsidR="005D63AB" w14:paraId="7CFFBAEC" w14:textId="77777777" w:rsidTr="00F82AE9">
        <w:trPr>
          <w:trHeight w:val="372"/>
        </w:trPr>
        <w:tc>
          <w:tcPr>
            <w:cnfStyle w:val="001000000000" w:firstRow="0" w:lastRow="0" w:firstColumn="1" w:lastColumn="0" w:oddVBand="0" w:evenVBand="0" w:oddHBand="0" w:evenHBand="0" w:firstRowFirstColumn="0" w:firstRowLastColumn="0" w:lastRowFirstColumn="0" w:lastRowLastColumn="0"/>
            <w:tcW w:w="755" w:type="dxa"/>
          </w:tcPr>
          <w:p w14:paraId="68785678" w14:textId="77777777" w:rsidR="005D63AB" w:rsidRDefault="005D63AB" w:rsidP="00F82AE9">
            <w:pPr>
              <w:contextualSpacing/>
              <w:jc w:val="center"/>
              <w:rPr>
                <w:rFonts w:asciiTheme="minorHAnsi" w:hAnsiTheme="minorHAnsi"/>
                <w:lang w:val="en-US"/>
              </w:rPr>
            </w:pPr>
            <w:r>
              <w:rPr>
                <w:rFonts w:asciiTheme="minorHAnsi" w:hAnsiTheme="minorHAnsi"/>
                <w:lang w:val="en-US"/>
              </w:rPr>
              <w:t>9</w:t>
            </w:r>
          </w:p>
        </w:tc>
        <w:tc>
          <w:tcPr>
            <w:tcW w:w="8215" w:type="dxa"/>
          </w:tcPr>
          <w:p w14:paraId="6B9A2D5B" w14:textId="77777777" w:rsidR="005D63AB" w:rsidRDefault="005D63AB" w:rsidP="00F82AE9">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sidRPr="00326E3F">
              <w:rPr>
                <w:rFonts w:asciiTheme="minorHAnsi" w:hAnsiTheme="minorHAnsi"/>
                <w:lang w:val="en-US"/>
              </w:rPr>
              <w:t>Cluster Analysis: Basic concepts and algorithms (K-means, DBSCAN)</w:t>
            </w:r>
            <w:r>
              <w:rPr>
                <w:rFonts w:asciiTheme="minorHAnsi" w:hAnsiTheme="minorHAnsi"/>
                <w:lang w:val="en-US"/>
              </w:rPr>
              <w:t>.</w:t>
            </w:r>
          </w:p>
        </w:tc>
        <w:tc>
          <w:tcPr>
            <w:tcW w:w="1170" w:type="dxa"/>
          </w:tcPr>
          <w:p w14:paraId="14CAEE41" w14:textId="77777777" w:rsidR="005D63AB" w:rsidRDefault="005D63AB" w:rsidP="00F82AE9">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Pr>
                <w:rFonts w:asciiTheme="minorHAnsi" w:hAnsiTheme="minorHAnsi"/>
                <w:lang w:val="en-US"/>
              </w:rPr>
              <w:t>30</w:t>
            </w:r>
          </w:p>
        </w:tc>
        <w:tc>
          <w:tcPr>
            <w:tcW w:w="974" w:type="dxa"/>
          </w:tcPr>
          <w:p w14:paraId="4822E032" w14:textId="77777777" w:rsidR="005D63AB" w:rsidRDefault="005D63AB" w:rsidP="00F82AE9">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Pr>
                <w:rFonts w:asciiTheme="minorHAnsi" w:hAnsiTheme="minorHAnsi"/>
                <w:lang w:val="en-US"/>
              </w:rPr>
              <w:t>1</w:t>
            </w:r>
          </w:p>
        </w:tc>
      </w:tr>
      <w:tr w:rsidR="005D63AB" w14:paraId="2C0EF560" w14:textId="77777777" w:rsidTr="00F82AE9">
        <w:trPr>
          <w:trHeight w:val="356"/>
        </w:trPr>
        <w:tc>
          <w:tcPr>
            <w:cnfStyle w:val="001000000000" w:firstRow="0" w:lastRow="0" w:firstColumn="1" w:lastColumn="0" w:oddVBand="0" w:evenVBand="0" w:oddHBand="0" w:evenHBand="0" w:firstRowFirstColumn="0" w:firstRowLastColumn="0" w:lastRowFirstColumn="0" w:lastRowLastColumn="0"/>
            <w:tcW w:w="755" w:type="dxa"/>
          </w:tcPr>
          <w:p w14:paraId="79B2EAFD" w14:textId="77777777" w:rsidR="005D63AB" w:rsidRDefault="005D63AB" w:rsidP="00F82AE9">
            <w:pPr>
              <w:contextualSpacing/>
              <w:jc w:val="center"/>
              <w:rPr>
                <w:rFonts w:asciiTheme="minorHAnsi" w:hAnsiTheme="minorHAnsi"/>
                <w:lang w:val="en-US"/>
              </w:rPr>
            </w:pPr>
            <w:r>
              <w:rPr>
                <w:rFonts w:asciiTheme="minorHAnsi" w:hAnsiTheme="minorHAnsi"/>
                <w:lang w:val="en-US"/>
              </w:rPr>
              <w:t>10</w:t>
            </w:r>
          </w:p>
        </w:tc>
        <w:tc>
          <w:tcPr>
            <w:tcW w:w="8215" w:type="dxa"/>
          </w:tcPr>
          <w:p w14:paraId="5FEDE478" w14:textId="77777777" w:rsidR="005D63AB" w:rsidRDefault="005D63AB" w:rsidP="00F82AE9">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sidRPr="006A5DE8">
              <w:rPr>
                <w:rFonts w:asciiTheme="minorHAnsi" w:hAnsiTheme="minorHAnsi"/>
                <w:lang w:val="en-US"/>
              </w:rPr>
              <w:t>Data Mining Applications</w:t>
            </w:r>
            <w:r>
              <w:rPr>
                <w:rFonts w:asciiTheme="minorHAnsi" w:hAnsiTheme="minorHAnsi"/>
                <w:lang w:val="en-US"/>
              </w:rPr>
              <w:t>.</w:t>
            </w:r>
          </w:p>
        </w:tc>
        <w:tc>
          <w:tcPr>
            <w:tcW w:w="1170" w:type="dxa"/>
          </w:tcPr>
          <w:p w14:paraId="4462B379" w14:textId="77777777" w:rsidR="005D63AB" w:rsidRDefault="005D63AB" w:rsidP="00F82AE9">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Pr>
                <w:rFonts w:asciiTheme="minorHAnsi" w:hAnsiTheme="minorHAnsi"/>
                <w:lang w:val="en-US"/>
              </w:rPr>
              <w:t>30</w:t>
            </w:r>
          </w:p>
        </w:tc>
        <w:tc>
          <w:tcPr>
            <w:tcW w:w="974" w:type="dxa"/>
          </w:tcPr>
          <w:p w14:paraId="198C07AB" w14:textId="77777777" w:rsidR="005D63AB" w:rsidRDefault="005D63AB" w:rsidP="00F82AE9">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Pr>
                <w:rFonts w:asciiTheme="minorHAnsi" w:hAnsiTheme="minorHAnsi"/>
                <w:lang w:val="en-US"/>
              </w:rPr>
              <w:t>1</w:t>
            </w:r>
          </w:p>
        </w:tc>
      </w:tr>
      <w:tr w:rsidR="00E81136" w14:paraId="62D23B41" w14:textId="77777777" w:rsidTr="00F82AE9">
        <w:trPr>
          <w:trHeight w:val="356"/>
        </w:trPr>
        <w:tc>
          <w:tcPr>
            <w:cnfStyle w:val="001000000000" w:firstRow="0" w:lastRow="0" w:firstColumn="1" w:lastColumn="0" w:oddVBand="0" w:evenVBand="0" w:oddHBand="0" w:evenHBand="0" w:firstRowFirstColumn="0" w:firstRowLastColumn="0" w:lastRowFirstColumn="0" w:lastRowLastColumn="0"/>
            <w:tcW w:w="755" w:type="dxa"/>
          </w:tcPr>
          <w:p w14:paraId="695AA17C" w14:textId="04262BE4" w:rsidR="00E81136" w:rsidRDefault="00764B30" w:rsidP="00F82AE9">
            <w:pPr>
              <w:contextualSpacing/>
              <w:jc w:val="center"/>
              <w:rPr>
                <w:rFonts w:asciiTheme="minorHAnsi" w:hAnsiTheme="minorHAnsi"/>
                <w:lang w:val="en-US"/>
              </w:rPr>
            </w:pPr>
            <w:r>
              <w:rPr>
                <w:rFonts w:asciiTheme="minorHAnsi" w:hAnsiTheme="minorHAnsi"/>
                <w:lang w:val="en-US"/>
              </w:rPr>
              <w:t>11</w:t>
            </w:r>
          </w:p>
        </w:tc>
        <w:tc>
          <w:tcPr>
            <w:tcW w:w="8215" w:type="dxa"/>
          </w:tcPr>
          <w:p w14:paraId="54F20223" w14:textId="7A087D15" w:rsidR="00E81136" w:rsidRPr="006A5DE8" w:rsidRDefault="00594032" w:rsidP="00F82AE9">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sidRPr="008719C5">
              <w:rPr>
                <w:rStyle w:val="Strong"/>
                <w:rFonts w:ascii="Cambria" w:eastAsiaTheme="majorEastAsia" w:hAnsi="Cambria" w:cstheme="minorHAnsi"/>
                <w:b w:val="0"/>
              </w:rPr>
              <w:t>Communication</w:t>
            </w:r>
          </w:p>
        </w:tc>
        <w:tc>
          <w:tcPr>
            <w:tcW w:w="1170" w:type="dxa"/>
          </w:tcPr>
          <w:p w14:paraId="6348EEBA" w14:textId="6B3669EF" w:rsidR="00E81136" w:rsidRDefault="00156092" w:rsidP="00F82AE9">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Pr>
                <w:rFonts w:asciiTheme="minorHAnsi" w:hAnsiTheme="minorHAnsi"/>
                <w:lang w:val="en-US"/>
              </w:rPr>
              <w:t>30</w:t>
            </w:r>
          </w:p>
        </w:tc>
        <w:tc>
          <w:tcPr>
            <w:tcW w:w="974" w:type="dxa"/>
          </w:tcPr>
          <w:p w14:paraId="7FFB32A1" w14:textId="00E23044" w:rsidR="00E81136" w:rsidRDefault="00156092" w:rsidP="00F82AE9">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Pr>
                <w:rFonts w:asciiTheme="minorHAnsi" w:hAnsiTheme="minorHAnsi"/>
                <w:lang w:val="en-US"/>
              </w:rPr>
              <w:t>1</w:t>
            </w:r>
          </w:p>
        </w:tc>
      </w:tr>
      <w:tr w:rsidR="00E81136" w14:paraId="2BFF40F7" w14:textId="77777777" w:rsidTr="00F82AE9">
        <w:trPr>
          <w:trHeight w:val="356"/>
        </w:trPr>
        <w:tc>
          <w:tcPr>
            <w:cnfStyle w:val="001000000000" w:firstRow="0" w:lastRow="0" w:firstColumn="1" w:lastColumn="0" w:oddVBand="0" w:evenVBand="0" w:oddHBand="0" w:evenHBand="0" w:firstRowFirstColumn="0" w:firstRowLastColumn="0" w:lastRowFirstColumn="0" w:lastRowLastColumn="0"/>
            <w:tcW w:w="755" w:type="dxa"/>
          </w:tcPr>
          <w:p w14:paraId="428A1783" w14:textId="75F4DD8E" w:rsidR="00E81136" w:rsidRDefault="00764B30" w:rsidP="00F82AE9">
            <w:pPr>
              <w:contextualSpacing/>
              <w:jc w:val="center"/>
              <w:rPr>
                <w:rFonts w:asciiTheme="minorHAnsi" w:hAnsiTheme="minorHAnsi"/>
                <w:lang w:val="en-US"/>
              </w:rPr>
            </w:pPr>
            <w:r>
              <w:rPr>
                <w:rFonts w:asciiTheme="minorHAnsi" w:hAnsiTheme="minorHAnsi"/>
                <w:lang w:val="en-US"/>
              </w:rPr>
              <w:t>12</w:t>
            </w:r>
          </w:p>
        </w:tc>
        <w:tc>
          <w:tcPr>
            <w:tcW w:w="8215" w:type="dxa"/>
          </w:tcPr>
          <w:p w14:paraId="46B4C69E" w14:textId="694C9051" w:rsidR="00E81136" w:rsidRPr="006A5DE8" w:rsidRDefault="00594032" w:rsidP="00F82AE9">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sidRPr="008719C5">
              <w:rPr>
                <w:rStyle w:val="Strong"/>
                <w:rFonts w:ascii="Cambria" w:eastAsiaTheme="majorEastAsia" w:hAnsi="Cambria" w:cstheme="minorHAnsi"/>
                <w:b w:val="0"/>
              </w:rPr>
              <w:t>Legislation, Ethics, Project Management related to ML</w:t>
            </w:r>
          </w:p>
        </w:tc>
        <w:tc>
          <w:tcPr>
            <w:tcW w:w="1170" w:type="dxa"/>
          </w:tcPr>
          <w:p w14:paraId="203486EC" w14:textId="678C64A3" w:rsidR="00E81136" w:rsidRDefault="00156092" w:rsidP="00F82AE9">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Pr>
                <w:rFonts w:asciiTheme="minorHAnsi" w:hAnsiTheme="minorHAnsi"/>
                <w:lang w:val="en-US"/>
              </w:rPr>
              <w:t>30</w:t>
            </w:r>
          </w:p>
        </w:tc>
        <w:tc>
          <w:tcPr>
            <w:tcW w:w="974" w:type="dxa"/>
          </w:tcPr>
          <w:p w14:paraId="1A28D850" w14:textId="00626245" w:rsidR="00E81136" w:rsidRDefault="00156092" w:rsidP="00F82AE9">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Pr>
                <w:rFonts w:asciiTheme="minorHAnsi" w:hAnsiTheme="minorHAnsi"/>
                <w:lang w:val="en-US"/>
              </w:rPr>
              <w:t>1</w:t>
            </w:r>
          </w:p>
        </w:tc>
      </w:tr>
      <w:tr w:rsidR="005D63AB" w14:paraId="6AA758C8" w14:textId="77777777" w:rsidTr="00F82AE9">
        <w:trPr>
          <w:trHeight w:val="402"/>
        </w:trPr>
        <w:tc>
          <w:tcPr>
            <w:cnfStyle w:val="001000000000" w:firstRow="0" w:lastRow="0" w:firstColumn="1" w:lastColumn="0" w:oddVBand="0" w:evenVBand="0" w:oddHBand="0" w:evenHBand="0" w:firstRowFirstColumn="0" w:firstRowLastColumn="0" w:lastRowFirstColumn="0" w:lastRowLastColumn="0"/>
            <w:tcW w:w="8970" w:type="dxa"/>
            <w:gridSpan w:val="2"/>
          </w:tcPr>
          <w:p w14:paraId="54E83DF0" w14:textId="77777777" w:rsidR="005D63AB" w:rsidRPr="00FF2F04" w:rsidRDefault="005D63AB" w:rsidP="00F82AE9">
            <w:pPr>
              <w:contextualSpacing/>
              <w:jc w:val="center"/>
              <w:rPr>
                <w:rFonts w:asciiTheme="minorHAnsi" w:hAnsiTheme="minorHAnsi"/>
                <w:i/>
                <w:iCs/>
                <w:sz w:val="24"/>
                <w:szCs w:val="24"/>
                <w:lang w:val="en-US"/>
              </w:rPr>
            </w:pPr>
            <w:r w:rsidRPr="00FF2F04">
              <w:rPr>
                <w:rFonts w:asciiTheme="minorHAnsi" w:hAnsiTheme="minorHAnsi"/>
                <w:i/>
                <w:iCs/>
                <w:sz w:val="24"/>
                <w:szCs w:val="24"/>
                <w:lang w:val="en-US"/>
              </w:rPr>
              <w:t>Total</w:t>
            </w:r>
          </w:p>
        </w:tc>
        <w:tc>
          <w:tcPr>
            <w:tcW w:w="1170" w:type="dxa"/>
          </w:tcPr>
          <w:p w14:paraId="6C9D06C3" w14:textId="3E52015E" w:rsidR="005D63AB" w:rsidRPr="00FF2F04" w:rsidRDefault="005D63AB" w:rsidP="00F82AE9">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i/>
                <w:iCs/>
                <w:sz w:val="24"/>
                <w:szCs w:val="24"/>
                <w:lang w:val="en-US"/>
              </w:rPr>
            </w:pPr>
            <w:r w:rsidRPr="00FF2F04">
              <w:rPr>
                <w:rFonts w:asciiTheme="minorHAnsi" w:hAnsiTheme="minorHAnsi"/>
                <w:b/>
                <w:bCs/>
                <w:i/>
                <w:iCs/>
                <w:sz w:val="24"/>
                <w:szCs w:val="24"/>
                <w:lang w:val="en-US"/>
              </w:rPr>
              <w:t>3</w:t>
            </w:r>
            <w:r w:rsidR="002069A7">
              <w:rPr>
                <w:rFonts w:asciiTheme="minorHAnsi" w:hAnsiTheme="minorHAnsi"/>
                <w:b/>
                <w:bCs/>
                <w:i/>
                <w:iCs/>
                <w:sz w:val="24"/>
                <w:szCs w:val="24"/>
                <w:lang w:val="en-US"/>
              </w:rPr>
              <w:t>6</w:t>
            </w:r>
            <w:r w:rsidRPr="00FF2F04">
              <w:rPr>
                <w:rFonts w:asciiTheme="minorHAnsi" w:hAnsiTheme="minorHAnsi"/>
                <w:b/>
                <w:bCs/>
                <w:i/>
                <w:iCs/>
                <w:sz w:val="24"/>
                <w:szCs w:val="24"/>
                <w:lang w:val="en-US"/>
              </w:rPr>
              <w:t>0</w:t>
            </w:r>
          </w:p>
        </w:tc>
        <w:tc>
          <w:tcPr>
            <w:tcW w:w="974" w:type="dxa"/>
          </w:tcPr>
          <w:p w14:paraId="5F195A3A" w14:textId="69DFC503" w:rsidR="005D63AB" w:rsidRPr="00FF2F04" w:rsidRDefault="005D63AB" w:rsidP="00F82AE9">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i/>
                <w:iCs/>
                <w:sz w:val="24"/>
                <w:szCs w:val="24"/>
                <w:lang w:val="en-US"/>
              </w:rPr>
            </w:pPr>
            <w:r w:rsidRPr="00FF2F04">
              <w:rPr>
                <w:rFonts w:asciiTheme="minorHAnsi" w:hAnsiTheme="minorHAnsi"/>
                <w:b/>
                <w:bCs/>
                <w:i/>
                <w:iCs/>
                <w:sz w:val="24"/>
                <w:szCs w:val="24"/>
                <w:lang w:val="en-US"/>
              </w:rPr>
              <w:t>1</w:t>
            </w:r>
            <w:r w:rsidR="002069A7">
              <w:rPr>
                <w:rFonts w:asciiTheme="minorHAnsi" w:hAnsiTheme="minorHAnsi"/>
                <w:b/>
                <w:bCs/>
                <w:i/>
                <w:iCs/>
                <w:sz w:val="24"/>
                <w:szCs w:val="24"/>
                <w:lang w:val="en-US"/>
              </w:rPr>
              <w:t>2</w:t>
            </w:r>
          </w:p>
        </w:tc>
      </w:tr>
    </w:tbl>
    <w:p w14:paraId="099F9148" w14:textId="3AFBB421" w:rsidR="005D63AB" w:rsidRDefault="005D63AB" w:rsidP="004E37C3">
      <w:pPr>
        <w:rPr>
          <w:lang w:val="en-US"/>
        </w:rPr>
      </w:pPr>
    </w:p>
    <w:p w14:paraId="50434C5B" w14:textId="506B25C1" w:rsidR="00BC0B86" w:rsidRPr="00692F2E" w:rsidRDefault="00BC0B86" w:rsidP="00BC0B86">
      <w:pPr>
        <w:rPr>
          <w:rStyle w:val="Strong"/>
          <w:rFonts w:ascii="Cambria" w:eastAsiaTheme="majorEastAsia" w:hAnsi="Cambria" w:cstheme="minorHAnsi"/>
          <w:b w:val="0"/>
        </w:rPr>
      </w:pPr>
      <w:r w:rsidRPr="00692F2E">
        <w:rPr>
          <w:rStyle w:val="Strong"/>
          <w:rFonts w:ascii="Cambria" w:eastAsiaTheme="majorEastAsia" w:hAnsi="Cambria" w:cstheme="minorHAnsi"/>
          <w:b w:val="0"/>
        </w:rPr>
        <w:t xml:space="preserve">The “new curriculum” has been adapted to successfully integrate the two MACHINA learning units, based on their relative weight of the existing learning units in terms of the curriculum as a whole </w:t>
      </w:r>
      <w:r w:rsidR="00A4494B" w:rsidRPr="00692F2E">
        <w:rPr>
          <w:rStyle w:val="Strong"/>
          <w:rFonts w:ascii="Cambria" w:eastAsiaTheme="majorEastAsia" w:hAnsi="Cambria" w:cstheme="minorHAnsi"/>
          <w:b w:val="0"/>
        </w:rPr>
        <w:t>and</w:t>
      </w:r>
      <w:r w:rsidRPr="00692F2E">
        <w:rPr>
          <w:rStyle w:val="Strong"/>
          <w:rFonts w:ascii="Cambria" w:eastAsiaTheme="majorEastAsia" w:hAnsi="Cambria" w:cstheme="minorHAnsi"/>
          <w:b w:val="0"/>
        </w:rPr>
        <w:t xml:space="preserve"> considering the importance of their completion for achieving the learning objectives.</w:t>
      </w:r>
    </w:p>
    <w:p w14:paraId="653A2D5A" w14:textId="31E4CC3A" w:rsidR="00BC0B86" w:rsidRDefault="00BC0B86" w:rsidP="00BC0B86">
      <w:pPr>
        <w:rPr>
          <w:rStyle w:val="Strong"/>
          <w:rFonts w:ascii="Cambria" w:eastAsiaTheme="majorEastAsia" w:hAnsi="Cambria" w:cstheme="minorHAnsi"/>
          <w:b w:val="0"/>
        </w:rPr>
      </w:pPr>
      <w:r w:rsidRPr="00692F2E">
        <w:rPr>
          <w:rStyle w:val="Strong"/>
          <w:rFonts w:ascii="Cambria" w:eastAsiaTheme="majorEastAsia" w:hAnsi="Cambria" w:cstheme="minorHAnsi"/>
          <w:b w:val="0"/>
        </w:rPr>
        <w:t>Finally, the existing curriculum has been attributed to an EQF 6, therefore since most of the MACHINA learning units have been attributed to EQF level 5, however since the additional learning units of the new curriculum are introductory and now form the basis of the course, the overall EQF level should not be altered.</w:t>
      </w:r>
    </w:p>
    <w:p w14:paraId="317BA0C4" w14:textId="382DA4B0" w:rsidR="005A002C" w:rsidRDefault="005A002C" w:rsidP="00BC0B86">
      <w:pPr>
        <w:rPr>
          <w:rStyle w:val="Strong"/>
          <w:rFonts w:ascii="Cambria" w:eastAsiaTheme="majorEastAsia" w:hAnsi="Cambria" w:cstheme="minorHAnsi"/>
          <w:b w:val="0"/>
        </w:rPr>
      </w:pPr>
    </w:p>
    <w:p w14:paraId="4A13C1A3" w14:textId="77777777" w:rsidR="00770B89" w:rsidRDefault="00770B89" w:rsidP="00BC0B86">
      <w:pPr>
        <w:rPr>
          <w:rStyle w:val="Strong"/>
          <w:rFonts w:ascii="Cambria" w:eastAsiaTheme="majorEastAsia" w:hAnsi="Cambria" w:cstheme="minorHAnsi"/>
          <w:b w:val="0"/>
        </w:rPr>
      </w:pPr>
    </w:p>
    <w:p w14:paraId="3C6DB3C8" w14:textId="5796D599" w:rsidR="005A002C" w:rsidRDefault="005A002C" w:rsidP="00BC0B86">
      <w:pPr>
        <w:rPr>
          <w:rStyle w:val="Strong"/>
          <w:rFonts w:ascii="Cambria" w:eastAsiaTheme="majorEastAsia" w:hAnsi="Cambria" w:cstheme="minorHAnsi"/>
          <w:b w:val="0"/>
        </w:rPr>
      </w:pPr>
    </w:p>
    <w:p w14:paraId="508D3588" w14:textId="35FF5B83" w:rsidR="005A002C" w:rsidRDefault="00770B89" w:rsidP="00770B89">
      <w:pPr>
        <w:pStyle w:val="Caption"/>
        <w:rPr>
          <w:rStyle w:val="Strong"/>
          <w:rFonts w:ascii="Cambria" w:eastAsiaTheme="majorEastAsia" w:hAnsi="Cambria" w:cstheme="minorHAnsi"/>
          <w:b w:val="0"/>
        </w:rPr>
      </w:pPr>
      <w:r>
        <w:lastRenderedPageBreak/>
        <w:t xml:space="preserve">Table </w:t>
      </w:r>
      <w:r>
        <w:fldChar w:fldCharType="begin"/>
      </w:r>
      <w:r>
        <w:instrText xml:space="preserve"> SEQ Table \* ARABIC </w:instrText>
      </w:r>
      <w:r>
        <w:fldChar w:fldCharType="separate"/>
      </w:r>
      <w:r>
        <w:rPr>
          <w:noProof/>
        </w:rPr>
        <w:t>4</w:t>
      </w:r>
      <w:r>
        <w:fldChar w:fldCharType="end"/>
      </w:r>
      <w:r>
        <w:rPr>
          <w:lang w:val="de-DE"/>
        </w:rPr>
        <w:t xml:space="preserve">: </w:t>
      </w:r>
      <w:r w:rsidRPr="00F74036">
        <w:rPr>
          <w:lang w:val="de-DE"/>
        </w:rPr>
        <w:t>New Curriculum Description</w:t>
      </w:r>
    </w:p>
    <w:tbl>
      <w:tblPr>
        <w:tblStyle w:val="GridTable1Light-Accent1"/>
        <w:tblW w:w="11250" w:type="dxa"/>
        <w:tblInd w:w="-995" w:type="dxa"/>
        <w:tblLook w:val="04A0" w:firstRow="1" w:lastRow="0" w:firstColumn="1" w:lastColumn="0" w:noHBand="0" w:noVBand="1"/>
      </w:tblPr>
      <w:tblGrid>
        <w:gridCol w:w="1980"/>
        <w:gridCol w:w="9270"/>
      </w:tblGrid>
      <w:tr w:rsidR="005A002C" w14:paraId="1A48FC86" w14:textId="77777777" w:rsidTr="00F82A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50" w:type="dxa"/>
            <w:gridSpan w:val="2"/>
          </w:tcPr>
          <w:p w14:paraId="52B23931" w14:textId="77777777" w:rsidR="005A002C" w:rsidRDefault="005A002C" w:rsidP="00F82AE9">
            <w:pPr>
              <w:contextualSpacing/>
              <w:jc w:val="center"/>
              <w:rPr>
                <w:rFonts w:asciiTheme="minorHAnsi" w:hAnsiTheme="minorHAnsi"/>
              </w:rPr>
            </w:pPr>
            <w:r w:rsidRPr="0089078B">
              <w:rPr>
                <w:lang w:val="en-US"/>
              </w:rPr>
              <w:t>Machine Learning and Data Mining course</w:t>
            </w:r>
          </w:p>
        </w:tc>
      </w:tr>
      <w:tr w:rsidR="005A002C" w14:paraId="5A015816" w14:textId="77777777" w:rsidTr="00F82AE9">
        <w:tc>
          <w:tcPr>
            <w:cnfStyle w:val="001000000000" w:firstRow="0" w:lastRow="0" w:firstColumn="1" w:lastColumn="0" w:oddVBand="0" w:evenVBand="0" w:oddHBand="0" w:evenHBand="0" w:firstRowFirstColumn="0" w:firstRowLastColumn="0" w:lastRowFirstColumn="0" w:lastRowLastColumn="0"/>
            <w:tcW w:w="1980" w:type="dxa"/>
          </w:tcPr>
          <w:p w14:paraId="7D0C4D7C" w14:textId="77777777" w:rsidR="005A002C" w:rsidRPr="005D7B1A" w:rsidRDefault="005A002C" w:rsidP="00F82AE9">
            <w:pPr>
              <w:pStyle w:val="Default"/>
              <w:jc w:val="both"/>
              <w:rPr>
                <w:rFonts w:asciiTheme="minorHAnsi" w:hAnsiTheme="minorHAnsi" w:cstheme="minorHAnsi"/>
                <w:b w:val="0"/>
                <w:bCs w:val="0"/>
                <w:sz w:val="22"/>
                <w:szCs w:val="22"/>
              </w:rPr>
            </w:pPr>
            <w:r w:rsidRPr="005D7B1A">
              <w:rPr>
                <w:rFonts w:asciiTheme="minorHAnsi" w:hAnsiTheme="minorHAnsi" w:cstheme="minorHAnsi"/>
                <w:b w:val="0"/>
                <w:bCs w:val="0"/>
                <w:sz w:val="22"/>
                <w:szCs w:val="22"/>
              </w:rPr>
              <w:t xml:space="preserve">Total hours of study </w:t>
            </w:r>
          </w:p>
        </w:tc>
        <w:tc>
          <w:tcPr>
            <w:tcW w:w="9270" w:type="dxa"/>
          </w:tcPr>
          <w:p w14:paraId="5C057FB6" w14:textId="6F312B62" w:rsidR="005A002C" w:rsidRPr="005D7B1A" w:rsidRDefault="005A002C" w:rsidP="00F82AE9">
            <w:pPr>
              <w:pStyle w:val="Defaul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5D7B1A">
              <w:rPr>
                <w:rFonts w:asciiTheme="minorHAnsi" w:hAnsiTheme="minorHAnsi" w:cstheme="minorHAnsi"/>
                <w:sz w:val="22"/>
                <w:szCs w:val="22"/>
              </w:rPr>
              <w:t>3</w:t>
            </w:r>
            <w:r w:rsidR="007A5864">
              <w:rPr>
                <w:rFonts w:asciiTheme="minorHAnsi" w:hAnsiTheme="minorHAnsi" w:cstheme="minorHAnsi"/>
                <w:sz w:val="22"/>
                <w:szCs w:val="22"/>
              </w:rPr>
              <w:t>6</w:t>
            </w:r>
            <w:r w:rsidRPr="005D7B1A">
              <w:rPr>
                <w:rFonts w:asciiTheme="minorHAnsi" w:hAnsiTheme="minorHAnsi" w:cstheme="minorHAnsi"/>
                <w:sz w:val="22"/>
                <w:szCs w:val="22"/>
              </w:rPr>
              <w:t xml:space="preserve">0 hours </w:t>
            </w:r>
          </w:p>
        </w:tc>
      </w:tr>
      <w:tr w:rsidR="005A002C" w14:paraId="62824B91" w14:textId="77777777" w:rsidTr="00F82AE9">
        <w:tc>
          <w:tcPr>
            <w:cnfStyle w:val="001000000000" w:firstRow="0" w:lastRow="0" w:firstColumn="1" w:lastColumn="0" w:oddVBand="0" w:evenVBand="0" w:oddHBand="0" w:evenHBand="0" w:firstRowFirstColumn="0" w:firstRowLastColumn="0" w:lastRowFirstColumn="0" w:lastRowLastColumn="0"/>
            <w:tcW w:w="1980" w:type="dxa"/>
          </w:tcPr>
          <w:p w14:paraId="009D1E36" w14:textId="77777777" w:rsidR="005A002C" w:rsidRPr="005D7B1A" w:rsidRDefault="005A002C" w:rsidP="00F82AE9">
            <w:pPr>
              <w:pStyle w:val="Default"/>
              <w:jc w:val="both"/>
              <w:rPr>
                <w:rFonts w:asciiTheme="minorHAnsi" w:hAnsiTheme="minorHAnsi" w:cstheme="minorHAnsi"/>
                <w:b w:val="0"/>
                <w:bCs w:val="0"/>
                <w:sz w:val="22"/>
                <w:szCs w:val="22"/>
              </w:rPr>
            </w:pPr>
            <w:r w:rsidRPr="005D7B1A">
              <w:rPr>
                <w:rFonts w:asciiTheme="minorHAnsi" w:hAnsiTheme="minorHAnsi" w:cstheme="minorHAnsi"/>
                <w:b w:val="0"/>
                <w:bCs w:val="0"/>
                <w:sz w:val="22"/>
                <w:szCs w:val="22"/>
              </w:rPr>
              <w:t xml:space="preserve">NQF level </w:t>
            </w:r>
          </w:p>
        </w:tc>
        <w:tc>
          <w:tcPr>
            <w:tcW w:w="9270" w:type="dxa"/>
          </w:tcPr>
          <w:p w14:paraId="269CA568" w14:textId="77777777" w:rsidR="005A002C" w:rsidRPr="005D7B1A" w:rsidRDefault="005A002C" w:rsidP="00F82AE9">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B1A">
              <w:rPr>
                <w:rFonts w:asciiTheme="minorHAnsi" w:hAnsiTheme="minorHAnsi" w:cstheme="minorHAnsi"/>
              </w:rPr>
              <w:t>6+</w:t>
            </w:r>
          </w:p>
        </w:tc>
      </w:tr>
      <w:tr w:rsidR="005A002C" w14:paraId="35B83BE2" w14:textId="77777777" w:rsidTr="00F82AE9">
        <w:tc>
          <w:tcPr>
            <w:cnfStyle w:val="001000000000" w:firstRow="0" w:lastRow="0" w:firstColumn="1" w:lastColumn="0" w:oddVBand="0" w:evenVBand="0" w:oddHBand="0" w:evenHBand="0" w:firstRowFirstColumn="0" w:firstRowLastColumn="0" w:lastRowFirstColumn="0" w:lastRowLastColumn="0"/>
            <w:tcW w:w="1980" w:type="dxa"/>
          </w:tcPr>
          <w:p w14:paraId="3B99D547" w14:textId="77777777" w:rsidR="005A002C" w:rsidRPr="005D7B1A" w:rsidRDefault="005A002C" w:rsidP="00F82AE9">
            <w:pPr>
              <w:pStyle w:val="Default"/>
              <w:jc w:val="both"/>
              <w:rPr>
                <w:rFonts w:asciiTheme="minorHAnsi" w:hAnsiTheme="minorHAnsi" w:cstheme="minorHAnsi"/>
                <w:b w:val="0"/>
                <w:bCs w:val="0"/>
                <w:sz w:val="22"/>
                <w:szCs w:val="22"/>
              </w:rPr>
            </w:pPr>
            <w:r w:rsidRPr="005D7B1A">
              <w:rPr>
                <w:rFonts w:asciiTheme="minorHAnsi" w:hAnsiTheme="minorHAnsi" w:cstheme="minorHAnsi"/>
                <w:b w:val="0"/>
                <w:bCs w:val="0"/>
                <w:sz w:val="22"/>
                <w:szCs w:val="22"/>
              </w:rPr>
              <w:t xml:space="preserve">ECTS credits </w:t>
            </w:r>
          </w:p>
        </w:tc>
        <w:tc>
          <w:tcPr>
            <w:tcW w:w="9270" w:type="dxa"/>
          </w:tcPr>
          <w:p w14:paraId="1797CDA0" w14:textId="26CBBA08" w:rsidR="005A002C" w:rsidRPr="005D7B1A" w:rsidRDefault="005A002C" w:rsidP="00F82AE9">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B1A">
              <w:rPr>
                <w:rFonts w:asciiTheme="minorHAnsi" w:hAnsiTheme="minorHAnsi" w:cstheme="minorHAnsi"/>
              </w:rPr>
              <w:t>1</w:t>
            </w:r>
            <w:r w:rsidR="001A0E68">
              <w:rPr>
                <w:rFonts w:asciiTheme="minorHAnsi" w:hAnsiTheme="minorHAnsi" w:cstheme="minorHAnsi"/>
              </w:rPr>
              <w:t>2</w:t>
            </w:r>
          </w:p>
        </w:tc>
      </w:tr>
      <w:tr w:rsidR="005A002C" w14:paraId="72854644" w14:textId="77777777" w:rsidTr="00F82AE9">
        <w:tc>
          <w:tcPr>
            <w:cnfStyle w:val="001000000000" w:firstRow="0" w:lastRow="0" w:firstColumn="1" w:lastColumn="0" w:oddVBand="0" w:evenVBand="0" w:oddHBand="0" w:evenHBand="0" w:firstRowFirstColumn="0" w:firstRowLastColumn="0" w:lastRowFirstColumn="0" w:lastRowLastColumn="0"/>
            <w:tcW w:w="1980" w:type="dxa"/>
          </w:tcPr>
          <w:p w14:paraId="77DE0EE3" w14:textId="77777777" w:rsidR="005A002C" w:rsidRPr="005D7B1A" w:rsidRDefault="005A002C" w:rsidP="00F82AE9">
            <w:pPr>
              <w:pStyle w:val="Default"/>
              <w:jc w:val="both"/>
              <w:rPr>
                <w:rFonts w:asciiTheme="minorHAnsi" w:hAnsiTheme="minorHAnsi" w:cstheme="minorHAnsi"/>
                <w:b w:val="0"/>
                <w:bCs w:val="0"/>
                <w:sz w:val="22"/>
                <w:szCs w:val="22"/>
              </w:rPr>
            </w:pPr>
            <w:r w:rsidRPr="005D7B1A">
              <w:rPr>
                <w:rFonts w:asciiTheme="minorHAnsi" w:hAnsiTheme="minorHAnsi" w:cstheme="minorHAnsi"/>
                <w:b w:val="0"/>
                <w:bCs w:val="0"/>
                <w:sz w:val="22"/>
                <w:szCs w:val="22"/>
              </w:rPr>
              <w:t xml:space="preserve">Target audience </w:t>
            </w:r>
          </w:p>
        </w:tc>
        <w:tc>
          <w:tcPr>
            <w:tcW w:w="9270" w:type="dxa"/>
          </w:tcPr>
          <w:p w14:paraId="1CEE06BD" w14:textId="77777777" w:rsidR="005A002C" w:rsidRPr="00F106A6" w:rsidRDefault="005A002C" w:rsidP="00F82AE9">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106A6">
              <w:rPr>
                <w:rFonts w:asciiTheme="minorHAnsi" w:hAnsiTheme="minorHAnsi" w:cstheme="minorHAnsi"/>
              </w:rPr>
              <w:t>ICT professionals, computer science graduates</w:t>
            </w:r>
            <w:r w:rsidRPr="00F106A6">
              <w:rPr>
                <w:rFonts w:asciiTheme="minorHAnsi" w:hAnsiTheme="minorHAnsi" w:cstheme="minorHAnsi"/>
                <w:sz w:val="18"/>
                <w:szCs w:val="18"/>
              </w:rPr>
              <w:t xml:space="preserve"> </w:t>
            </w:r>
          </w:p>
        </w:tc>
      </w:tr>
      <w:tr w:rsidR="005A002C" w14:paraId="5E7F696D" w14:textId="77777777" w:rsidTr="00F82AE9">
        <w:tc>
          <w:tcPr>
            <w:cnfStyle w:val="001000000000" w:firstRow="0" w:lastRow="0" w:firstColumn="1" w:lastColumn="0" w:oddVBand="0" w:evenVBand="0" w:oddHBand="0" w:evenHBand="0" w:firstRowFirstColumn="0" w:firstRowLastColumn="0" w:lastRowFirstColumn="0" w:lastRowLastColumn="0"/>
            <w:tcW w:w="1980" w:type="dxa"/>
          </w:tcPr>
          <w:p w14:paraId="7DE59516" w14:textId="77777777" w:rsidR="005A002C" w:rsidRPr="005D7B1A" w:rsidRDefault="005A002C" w:rsidP="00F82AE9">
            <w:pPr>
              <w:pStyle w:val="Default"/>
              <w:jc w:val="both"/>
              <w:rPr>
                <w:rFonts w:asciiTheme="minorHAnsi" w:hAnsiTheme="minorHAnsi" w:cstheme="minorHAnsi"/>
                <w:b w:val="0"/>
                <w:bCs w:val="0"/>
                <w:sz w:val="22"/>
                <w:szCs w:val="22"/>
              </w:rPr>
            </w:pPr>
            <w:r w:rsidRPr="005D7B1A">
              <w:rPr>
                <w:rFonts w:asciiTheme="minorHAnsi" w:hAnsiTheme="minorHAnsi" w:cstheme="minorHAnsi"/>
                <w:b w:val="0"/>
                <w:bCs w:val="0"/>
                <w:sz w:val="22"/>
                <w:szCs w:val="22"/>
              </w:rPr>
              <w:t xml:space="preserve">Course Objectives </w:t>
            </w:r>
          </w:p>
        </w:tc>
        <w:tc>
          <w:tcPr>
            <w:tcW w:w="9270" w:type="dxa"/>
          </w:tcPr>
          <w:p w14:paraId="6B956CE4" w14:textId="77777777" w:rsidR="005A002C" w:rsidRPr="00F106A6" w:rsidRDefault="005A002C" w:rsidP="00F82AE9">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106A6">
              <w:rPr>
                <w:rFonts w:asciiTheme="minorHAnsi" w:hAnsiTheme="minorHAnsi" w:cstheme="minorHAnsi"/>
              </w:rPr>
              <w:t>Machine Learning is concerned with computer programs that automatically improve their performance through experience (e.g., programs that learn to identify fraudulent credit card transactions, recommend music and movies, categorize news articles based on the topic, etc). Data mining is the process of automatically discovering information from large data sets. This course covers the theory and practical algorithms for machine learning and data mining such as: classification, decision trees, Bayesian networks, neural networks, support vector machines, clustering. Emphasis will be given to recent applications of Machine Learning to Data Mining and text and web data processing.</w:t>
            </w:r>
          </w:p>
        </w:tc>
      </w:tr>
      <w:tr w:rsidR="005A002C" w14:paraId="06B1B878" w14:textId="77777777" w:rsidTr="00F82AE9">
        <w:tc>
          <w:tcPr>
            <w:cnfStyle w:val="001000000000" w:firstRow="0" w:lastRow="0" w:firstColumn="1" w:lastColumn="0" w:oddVBand="0" w:evenVBand="0" w:oddHBand="0" w:evenHBand="0" w:firstRowFirstColumn="0" w:firstRowLastColumn="0" w:lastRowFirstColumn="0" w:lastRowLastColumn="0"/>
            <w:tcW w:w="1980" w:type="dxa"/>
          </w:tcPr>
          <w:p w14:paraId="58FC6B83" w14:textId="77777777" w:rsidR="005A002C" w:rsidRPr="005D7B1A" w:rsidRDefault="005A002C" w:rsidP="00F82AE9">
            <w:pPr>
              <w:pStyle w:val="Default"/>
              <w:jc w:val="both"/>
              <w:rPr>
                <w:rFonts w:asciiTheme="minorHAnsi" w:hAnsiTheme="minorHAnsi" w:cstheme="minorHAnsi"/>
                <w:b w:val="0"/>
                <w:bCs w:val="0"/>
                <w:sz w:val="22"/>
                <w:szCs w:val="22"/>
              </w:rPr>
            </w:pPr>
            <w:r w:rsidRPr="005D7B1A">
              <w:rPr>
                <w:rFonts w:asciiTheme="minorHAnsi" w:hAnsiTheme="minorHAnsi" w:cstheme="minorHAnsi"/>
                <w:b w:val="0"/>
                <w:bCs w:val="0"/>
                <w:sz w:val="22"/>
                <w:szCs w:val="22"/>
              </w:rPr>
              <w:t xml:space="preserve">Learning outcomes </w:t>
            </w:r>
          </w:p>
        </w:tc>
        <w:tc>
          <w:tcPr>
            <w:tcW w:w="9270" w:type="dxa"/>
          </w:tcPr>
          <w:p w14:paraId="66B57686" w14:textId="77777777" w:rsidR="005A002C" w:rsidRPr="007366CB" w:rsidRDefault="005A002C" w:rsidP="00F82AE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t>After completion of the course students are expected to be able to:</w:t>
            </w:r>
          </w:p>
          <w:p w14:paraId="5A90EF22" w14:textId="13C5935E" w:rsidR="005A002C" w:rsidRPr="00F106A6" w:rsidRDefault="00F449DE" w:rsidP="006020FB">
            <w:pPr>
              <w:pStyle w:val="ListParagraph"/>
              <w:numPr>
                <w:ilvl w:val="0"/>
                <w:numId w:val="5"/>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D</w:t>
            </w:r>
            <w:r w:rsidR="005A002C" w:rsidRPr="00F106A6">
              <w:rPr>
                <w:rFonts w:asciiTheme="minorHAnsi" w:hAnsiTheme="minorHAnsi" w:cstheme="minorHAnsi"/>
              </w:rPr>
              <w:t>emonstrate an understanding of the various machine learning algorithms used for classification and prediction.</w:t>
            </w:r>
          </w:p>
          <w:p w14:paraId="0532E03E" w14:textId="3B1901CE" w:rsidR="005A002C" w:rsidRPr="00F106A6" w:rsidRDefault="00F449DE" w:rsidP="006020FB">
            <w:pPr>
              <w:pStyle w:val="ListParagraph"/>
              <w:numPr>
                <w:ilvl w:val="0"/>
                <w:numId w:val="5"/>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A</w:t>
            </w:r>
            <w:r w:rsidR="00886731" w:rsidRPr="00F106A6">
              <w:rPr>
                <w:rFonts w:asciiTheme="minorHAnsi" w:hAnsiTheme="minorHAnsi" w:cstheme="minorHAnsi"/>
              </w:rPr>
              <w:t>nalyse</w:t>
            </w:r>
            <w:r w:rsidR="005A002C" w:rsidRPr="00F106A6">
              <w:rPr>
                <w:rFonts w:asciiTheme="minorHAnsi" w:hAnsiTheme="minorHAnsi" w:cstheme="minorHAnsi"/>
              </w:rPr>
              <w:t xml:space="preserve"> a machine learning problem and evaluate the likely effectiveness of different learning methods on that problem.</w:t>
            </w:r>
          </w:p>
          <w:p w14:paraId="0BD16BCA" w14:textId="1427447F" w:rsidR="005A002C" w:rsidRPr="00F106A6" w:rsidRDefault="00F449DE" w:rsidP="006020FB">
            <w:pPr>
              <w:pStyle w:val="ListParagraph"/>
              <w:numPr>
                <w:ilvl w:val="0"/>
                <w:numId w:val="5"/>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E</w:t>
            </w:r>
            <w:r w:rsidR="005A002C" w:rsidRPr="00F106A6">
              <w:rPr>
                <w:rFonts w:asciiTheme="minorHAnsi" w:hAnsiTheme="minorHAnsi" w:cstheme="minorHAnsi"/>
              </w:rPr>
              <w:t>valuate models/algorithms with respect their accuracy.</w:t>
            </w:r>
          </w:p>
          <w:p w14:paraId="7C20DFDF" w14:textId="384C9473" w:rsidR="005A002C" w:rsidRPr="00F106A6" w:rsidRDefault="00F449DE" w:rsidP="006020FB">
            <w:pPr>
              <w:pStyle w:val="ListParagraph"/>
              <w:numPr>
                <w:ilvl w:val="0"/>
                <w:numId w:val="5"/>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D</w:t>
            </w:r>
            <w:r w:rsidR="005A002C" w:rsidRPr="00F106A6">
              <w:rPr>
                <w:rFonts w:asciiTheme="minorHAnsi" w:hAnsiTheme="minorHAnsi" w:cstheme="minorHAnsi"/>
              </w:rPr>
              <w:t>eal with data related issues that need to be addressed for successful data mining to be carried out.</w:t>
            </w:r>
          </w:p>
          <w:p w14:paraId="143976C2" w14:textId="7D3974B6" w:rsidR="005A002C" w:rsidRPr="00F106A6" w:rsidRDefault="00F449DE" w:rsidP="006020FB">
            <w:pPr>
              <w:pStyle w:val="ListParagraph"/>
              <w:numPr>
                <w:ilvl w:val="0"/>
                <w:numId w:val="5"/>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I</w:t>
            </w:r>
            <w:r w:rsidR="005A002C" w:rsidRPr="00F106A6">
              <w:rPr>
                <w:rFonts w:asciiTheme="minorHAnsi" w:hAnsiTheme="minorHAnsi" w:cstheme="minorHAnsi"/>
              </w:rPr>
              <w:t>mplement a machine learning method and apply that method to a problem.</w:t>
            </w:r>
          </w:p>
          <w:p w14:paraId="3EC31206" w14:textId="4384CB06" w:rsidR="005A002C" w:rsidRDefault="00983281" w:rsidP="006020FB">
            <w:pPr>
              <w:pStyle w:val="ListParagraph"/>
              <w:numPr>
                <w:ilvl w:val="0"/>
                <w:numId w:val="5"/>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B</w:t>
            </w:r>
            <w:r w:rsidR="005A002C" w:rsidRPr="00F106A6">
              <w:rPr>
                <w:rFonts w:asciiTheme="minorHAnsi" w:hAnsiTheme="minorHAnsi" w:cstheme="minorHAnsi"/>
              </w:rPr>
              <w:t>e familiar with cutting edge concepts and applications of machine learning and data mining like Deep Learning, Fraud Detection, Sentiment Analysis.</w:t>
            </w:r>
          </w:p>
          <w:p w14:paraId="00B69344" w14:textId="77777777" w:rsidR="006A1066" w:rsidRDefault="004D4745" w:rsidP="006020FB">
            <w:pPr>
              <w:pStyle w:val="ListParagraph"/>
              <w:numPr>
                <w:ilvl w:val="0"/>
                <w:numId w:val="5"/>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4745">
              <w:rPr>
                <w:rFonts w:asciiTheme="minorHAnsi" w:hAnsiTheme="minorHAnsi" w:cstheme="minorHAnsi"/>
              </w:rPr>
              <w:t>Get familiar with basic communication principles and practices</w:t>
            </w:r>
            <w:r>
              <w:rPr>
                <w:rFonts w:asciiTheme="minorHAnsi" w:hAnsiTheme="minorHAnsi" w:cstheme="minorHAnsi"/>
              </w:rPr>
              <w:t>.</w:t>
            </w:r>
          </w:p>
          <w:p w14:paraId="0F796EFC" w14:textId="77777777" w:rsidR="004D4745" w:rsidRDefault="004D4745" w:rsidP="006020FB">
            <w:pPr>
              <w:pStyle w:val="ListParagraph"/>
              <w:numPr>
                <w:ilvl w:val="0"/>
                <w:numId w:val="5"/>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4745">
              <w:rPr>
                <w:rFonts w:asciiTheme="minorHAnsi" w:hAnsiTheme="minorHAnsi" w:cstheme="minorHAnsi"/>
              </w:rPr>
              <w:t>Understand the components of effective communication and ways for using Machine Learning in Communications.</w:t>
            </w:r>
          </w:p>
          <w:p w14:paraId="676062F6" w14:textId="77777777" w:rsidR="001B3BFF" w:rsidRDefault="001D73A1" w:rsidP="006020FB">
            <w:pPr>
              <w:pStyle w:val="ListParagraph"/>
              <w:numPr>
                <w:ilvl w:val="0"/>
                <w:numId w:val="5"/>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D73A1">
              <w:rPr>
                <w:rFonts w:asciiTheme="minorHAnsi" w:hAnsiTheme="minorHAnsi" w:cstheme="minorHAnsi"/>
              </w:rPr>
              <w:t>Identify different types of application of ML in communication environments (</w:t>
            </w:r>
            <w:proofErr w:type="spellStart"/>
            <w:r w:rsidRPr="001D73A1">
              <w:rPr>
                <w:rFonts w:asciiTheme="minorHAnsi" w:hAnsiTheme="minorHAnsi" w:cstheme="minorHAnsi"/>
              </w:rPr>
              <w:t>eg.</w:t>
            </w:r>
            <w:proofErr w:type="spellEnd"/>
            <w:r w:rsidRPr="001D73A1">
              <w:rPr>
                <w:rFonts w:asciiTheme="minorHAnsi" w:hAnsiTheme="minorHAnsi" w:cstheme="minorHAnsi"/>
              </w:rPr>
              <w:t xml:space="preserve"> at the workplace)</w:t>
            </w:r>
          </w:p>
          <w:p w14:paraId="15992FCE" w14:textId="77777777" w:rsidR="001D73A1" w:rsidRDefault="00FD47A2" w:rsidP="006020FB">
            <w:pPr>
              <w:pStyle w:val="ListParagraph"/>
              <w:numPr>
                <w:ilvl w:val="0"/>
                <w:numId w:val="5"/>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47A2">
              <w:rPr>
                <w:rFonts w:asciiTheme="minorHAnsi" w:hAnsiTheme="minorHAnsi" w:cstheme="minorHAnsi"/>
              </w:rPr>
              <w:t>Understand the EU law and regulations for AI and ML applications</w:t>
            </w:r>
            <w:r>
              <w:rPr>
                <w:rFonts w:asciiTheme="minorHAnsi" w:hAnsiTheme="minorHAnsi" w:cstheme="minorHAnsi"/>
              </w:rPr>
              <w:t>.</w:t>
            </w:r>
          </w:p>
          <w:p w14:paraId="4745030D" w14:textId="77777777" w:rsidR="00FD47A2" w:rsidRDefault="00DA5E58" w:rsidP="006020FB">
            <w:pPr>
              <w:pStyle w:val="ListParagraph"/>
              <w:numPr>
                <w:ilvl w:val="0"/>
                <w:numId w:val="5"/>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A5E58">
              <w:rPr>
                <w:rFonts w:asciiTheme="minorHAnsi" w:hAnsiTheme="minorHAnsi" w:cstheme="minorHAnsi"/>
              </w:rPr>
              <w:t>Identify the different type of bias in AI and their consequences</w:t>
            </w:r>
            <w:r w:rsidR="002857D9">
              <w:rPr>
                <w:rFonts w:asciiTheme="minorHAnsi" w:hAnsiTheme="minorHAnsi" w:cstheme="minorHAnsi"/>
              </w:rPr>
              <w:t>.</w:t>
            </w:r>
          </w:p>
          <w:p w14:paraId="7B8DB6FB" w14:textId="50B49239" w:rsidR="002857D9" w:rsidRPr="00F106A6" w:rsidRDefault="00DA5D0F" w:rsidP="006020FB">
            <w:pPr>
              <w:pStyle w:val="ListParagraph"/>
              <w:numPr>
                <w:ilvl w:val="0"/>
                <w:numId w:val="5"/>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A5D0F">
              <w:rPr>
                <w:rFonts w:asciiTheme="minorHAnsi" w:hAnsiTheme="minorHAnsi" w:cstheme="minorHAnsi"/>
              </w:rPr>
              <w:t>Know the project management requirement and lifecycle for AI applications.</w:t>
            </w:r>
          </w:p>
        </w:tc>
      </w:tr>
      <w:tr w:rsidR="005A002C" w14:paraId="680404C6" w14:textId="77777777" w:rsidTr="00F82AE9">
        <w:tc>
          <w:tcPr>
            <w:cnfStyle w:val="001000000000" w:firstRow="0" w:lastRow="0" w:firstColumn="1" w:lastColumn="0" w:oddVBand="0" w:evenVBand="0" w:oddHBand="0" w:evenHBand="0" w:firstRowFirstColumn="0" w:firstRowLastColumn="0" w:lastRowFirstColumn="0" w:lastRowLastColumn="0"/>
            <w:tcW w:w="1980" w:type="dxa"/>
          </w:tcPr>
          <w:p w14:paraId="6AFE7BAE" w14:textId="77777777" w:rsidR="005A002C" w:rsidRPr="005D7B1A" w:rsidRDefault="005A002C" w:rsidP="00F82AE9">
            <w:pPr>
              <w:pStyle w:val="Default"/>
              <w:jc w:val="both"/>
              <w:rPr>
                <w:rFonts w:asciiTheme="minorHAnsi" w:hAnsiTheme="minorHAnsi" w:cstheme="minorHAnsi"/>
                <w:b w:val="0"/>
                <w:bCs w:val="0"/>
                <w:sz w:val="22"/>
                <w:szCs w:val="22"/>
              </w:rPr>
            </w:pPr>
            <w:r w:rsidRPr="005D7B1A">
              <w:rPr>
                <w:rFonts w:asciiTheme="minorHAnsi" w:hAnsiTheme="minorHAnsi" w:cstheme="minorHAnsi"/>
                <w:b w:val="0"/>
                <w:bCs w:val="0"/>
                <w:sz w:val="22"/>
                <w:szCs w:val="22"/>
              </w:rPr>
              <w:t xml:space="preserve">Prerequisites </w:t>
            </w:r>
          </w:p>
        </w:tc>
        <w:tc>
          <w:tcPr>
            <w:tcW w:w="9270" w:type="dxa"/>
          </w:tcPr>
          <w:p w14:paraId="3FDBA2DE" w14:textId="77777777" w:rsidR="005A002C" w:rsidRPr="005D7B1A" w:rsidRDefault="005A002C" w:rsidP="00F82AE9">
            <w:pPr>
              <w:pStyle w:val="Defaul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5D7B1A">
              <w:rPr>
                <w:rFonts w:asciiTheme="minorHAnsi" w:hAnsiTheme="minorHAnsi" w:cstheme="minorHAnsi"/>
                <w:sz w:val="22"/>
                <w:szCs w:val="22"/>
              </w:rPr>
              <w:t>Students are expected to have background knowledge in probability, linear algebra, statistics, and algorithms. Students with a strong numerate background should be able to catch up</w:t>
            </w:r>
            <w:r>
              <w:rPr>
                <w:rFonts w:asciiTheme="minorHAnsi" w:hAnsiTheme="minorHAnsi" w:cstheme="minorHAnsi"/>
                <w:sz w:val="22"/>
                <w:szCs w:val="22"/>
              </w:rPr>
              <w:t>.</w:t>
            </w:r>
          </w:p>
        </w:tc>
      </w:tr>
    </w:tbl>
    <w:p w14:paraId="72376889" w14:textId="4DC3ECC4" w:rsidR="005A002C" w:rsidRDefault="005A002C" w:rsidP="00BC0B86">
      <w:pPr>
        <w:rPr>
          <w:rStyle w:val="Strong"/>
          <w:rFonts w:ascii="Cambria" w:eastAsiaTheme="majorEastAsia" w:hAnsi="Cambria" w:cstheme="minorHAnsi"/>
          <w:b w:val="0"/>
        </w:rPr>
      </w:pPr>
    </w:p>
    <w:p w14:paraId="25019247" w14:textId="363698BC" w:rsidR="00F81D7C" w:rsidRDefault="00CD35AD" w:rsidP="00F81D7C">
      <w:pPr>
        <w:pStyle w:val="Heading1"/>
      </w:pPr>
      <w:bookmarkStart w:id="31" w:name="_Toc88746226"/>
      <w:r>
        <w:lastRenderedPageBreak/>
        <w:t>5</w:t>
      </w:r>
      <w:r w:rsidR="00F81D7C">
        <w:t xml:space="preserve">. </w:t>
      </w:r>
      <w:r w:rsidR="00052928" w:rsidRPr="00052928">
        <w:t>MACHINA Project Certification</w:t>
      </w:r>
      <w:bookmarkEnd w:id="31"/>
    </w:p>
    <w:p w14:paraId="3F2F3CE8" w14:textId="2CC5B4E7" w:rsidR="00AC0CE5" w:rsidRDefault="00AC0CE5" w:rsidP="00BC0B86">
      <w:pPr>
        <w:rPr>
          <w:rStyle w:val="Strong"/>
          <w:rFonts w:ascii="Cambria" w:eastAsiaTheme="majorEastAsia" w:hAnsi="Cambria" w:cstheme="minorHAnsi"/>
          <w:b w:val="0"/>
        </w:rPr>
      </w:pPr>
    </w:p>
    <w:p w14:paraId="3AE0D3DF" w14:textId="2DA9DF7A" w:rsidR="005E50C8" w:rsidRDefault="005E50C8" w:rsidP="0047401E">
      <w:pPr>
        <w:rPr>
          <w:rFonts w:ascii="Cambria" w:hAnsi="Cambria"/>
          <w:lang w:val="en-US"/>
        </w:rPr>
      </w:pPr>
      <w:r w:rsidRPr="005E50C8">
        <w:rPr>
          <w:rFonts w:ascii="Cambria" w:hAnsi="Cambria"/>
          <w:lang w:val="en-US"/>
        </w:rPr>
        <w:t xml:space="preserve">The MACHINA </w:t>
      </w:r>
      <w:r w:rsidR="00E106BB" w:rsidRPr="005E50C8">
        <w:rPr>
          <w:rFonts w:ascii="Cambria" w:hAnsi="Cambria"/>
          <w:lang w:val="en-US"/>
        </w:rPr>
        <w:t>certificate</w:t>
      </w:r>
      <w:r w:rsidRPr="005E50C8">
        <w:rPr>
          <w:rFonts w:ascii="Cambria" w:hAnsi="Cambria"/>
          <w:lang w:val="en-US"/>
        </w:rPr>
        <w:t xml:space="preserve"> is a document that provides additional information to that included in the official ICT vocational training certificates and transcripts, such as the skills, knowledges and competences acquired by learners and the work areas to which the program qualifies participants. It makes the official certificate more easily understood, especially by employers or institutions abroad.</w:t>
      </w:r>
    </w:p>
    <w:p w14:paraId="07CD7273" w14:textId="799326A0" w:rsidR="0047401E" w:rsidRDefault="0047401E" w:rsidP="0047401E">
      <w:pPr>
        <w:rPr>
          <w:rFonts w:ascii="Cambria" w:hAnsi="Cambria"/>
          <w:lang w:val="en-US"/>
        </w:rPr>
      </w:pPr>
      <w:r w:rsidRPr="0047401E">
        <w:rPr>
          <w:rFonts w:ascii="Cambria" w:hAnsi="Cambria"/>
          <w:lang w:val="en-US"/>
        </w:rPr>
        <w:t xml:space="preserve">The MACHIA project certificate will be issued to </w:t>
      </w:r>
      <w:r w:rsidR="00926017">
        <w:rPr>
          <w:rFonts w:ascii="Cambria" w:hAnsi="Cambria"/>
          <w:lang w:val="en-US"/>
        </w:rPr>
        <w:t>t</w:t>
      </w:r>
      <w:r w:rsidR="00C4296B" w:rsidRPr="0047401E">
        <w:rPr>
          <w:rFonts w:ascii="Cambria" w:hAnsi="Cambria"/>
          <w:lang w:val="en-US"/>
        </w:rPr>
        <w:t xml:space="preserve">he </w:t>
      </w:r>
      <w:r w:rsidR="00C4296B" w:rsidRPr="00C4296B">
        <w:rPr>
          <w:rFonts w:ascii="Cambria" w:hAnsi="Cambria"/>
          <w:lang w:val="en-US"/>
        </w:rPr>
        <w:t xml:space="preserve">ICT professionals who have successfully completed a VET course that incorporates the </w:t>
      </w:r>
      <w:r>
        <w:rPr>
          <w:rFonts w:ascii="Cambria" w:hAnsi="Cambria"/>
          <w:lang w:val="en-US"/>
        </w:rPr>
        <w:t xml:space="preserve">MACHINA </w:t>
      </w:r>
      <w:r w:rsidRPr="00C4296B">
        <w:rPr>
          <w:rFonts w:ascii="Cambria" w:hAnsi="Cambria"/>
          <w:lang w:val="en-US"/>
        </w:rPr>
        <w:t>learning</w:t>
      </w:r>
      <w:r w:rsidR="00C4296B" w:rsidRPr="00C4296B">
        <w:rPr>
          <w:rFonts w:ascii="Cambria" w:hAnsi="Cambria"/>
          <w:lang w:val="en-US"/>
        </w:rPr>
        <w:t xml:space="preserve"> outcomes</w:t>
      </w:r>
      <w:r>
        <w:rPr>
          <w:rFonts w:ascii="Cambria" w:hAnsi="Cambria"/>
          <w:lang w:val="en-US"/>
        </w:rPr>
        <w:t xml:space="preserve">. </w:t>
      </w:r>
      <w:r w:rsidRPr="0047401E">
        <w:rPr>
          <w:rFonts w:ascii="Cambria" w:hAnsi="Cambria"/>
          <w:lang w:val="en-US"/>
        </w:rPr>
        <w:t xml:space="preserve">VET providers that have integrated part of </w:t>
      </w:r>
      <w:r>
        <w:rPr>
          <w:rFonts w:ascii="Cambria" w:hAnsi="Cambria"/>
          <w:lang w:val="en-US"/>
        </w:rPr>
        <w:t>MACHINA</w:t>
      </w:r>
      <w:r w:rsidRPr="0047401E">
        <w:rPr>
          <w:rFonts w:ascii="Cambria" w:hAnsi="Cambria"/>
          <w:lang w:val="en-US"/>
        </w:rPr>
        <w:t xml:space="preserve"> learning outcomes into their training offerings (as component of a broader ICT training program)</w:t>
      </w:r>
      <w:r w:rsidR="00926017">
        <w:rPr>
          <w:rFonts w:ascii="Cambria" w:hAnsi="Cambria"/>
          <w:lang w:val="en-US"/>
        </w:rPr>
        <w:t xml:space="preserve"> are responsible of issuing the MACHINA </w:t>
      </w:r>
      <w:r w:rsidR="005E50C8">
        <w:rPr>
          <w:rFonts w:ascii="Cambria" w:hAnsi="Cambria"/>
          <w:lang w:val="en-US"/>
        </w:rPr>
        <w:t>certificates</w:t>
      </w:r>
      <w:r w:rsidR="00926017">
        <w:rPr>
          <w:rFonts w:ascii="Cambria" w:hAnsi="Cambria"/>
          <w:lang w:val="en-US"/>
        </w:rPr>
        <w:t>.</w:t>
      </w:r>
    </w:p>
    <w:p w14:paraId="1D3DC110" w14:textId="77777777" w:rsidR="00FC0853" w:rsidRDefault="00FC0853" w:rsidP="0047401E">
      <w:pPr>
        <w:rPr>
          <w:rFonts w:ascii="Cambria" w:hAnsi="Cambria"/>
          <w:lang w:val="en-US"/>
        </w:rPr>
      </w:pPr>
    </w:p>
    <w:p w14:paraId="7842BC63" w14:textId="77777777" w:rsidR="00D03AB9" w:rsidRDefault="004D63A1" w:rsidP="00D03AB9">
      <w:pPr>
        <w:keepNext/>
      </w:pPr>
      <w:r>
        <w:rPr>
          <w:noProof/>
        </w:rPr>
        <w:drawing>
          <wp:inline distT="0" distB="0" distL="0" distR="0" wp14:anchorId="73CD2F82" wp14:editId="2CE958E0">
            <wp:extent cx="5759450" cy="3820160"/>
            <wp:effectExtent l="0" t="0" r="0" b="8890"/>
            <wp:docPr id="6"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Graphical user interface, text, application&#10;&#10;Description automatically generated"/>
                    <pic:cNvPicPr>
                      <a:picLocks noChangeAspect="1"/>
                    </pic:cNvPicPr>
                  </pic:nvPicPr>
                  <pic:blipFill>
                    <a:blip r:embed="rId18"/>
                    <a:stretch>
                      <a:fillRect/>
                    </a:stretch>
                  </pic:blipFill>
                  <pic:spPr>
                    <a:xfrm>
                      <a:off x="0" y="0"/>
                      <a:ext cx="5759450" cy="3820160"/>
                    </a:xfrm>
                    <a:prstGeom prst="rect">
                      <a:avLst/>
                    </a:prstGeom>
                  </pic:spPr>
                </pic:pic>
              </a:graphicData>
            </a:graphic>
          </wp:inline>
        </w:drawing>
      </w:r>
    </w:p>
    <w:p w14:paraId="0A264021" w14:textId="6B8A445A" w:rsidR="00926017" w:rsidRDefault="00D03AB9" w:rsidP="00D03AB9">
      <w:pPr>
        <w:pStyle w:val="Caption"/>
        <w:rPr>
          <w:rFonts w:ascii="Cambria" w:hAnsi="Cambria"/>
          <w:lang w:val="en-US"/>
        </w:rPr>
      </w:pPr>
      <w:r>
        <w:t xml:space="preserve">Figure </w:t>
      </w:r>
      <w:r>
        <w:fldChar w:fldCharType="begin"/>
      </w:r>
      <w:r>
        <w:instrText xml:space="preserve"> SEQ Figure \* ARABIC </w:instrText>
      </w:r>
      <w:r>
        <w:fldChar w:fldCharType="separate"/>
      </w:r>
      <w:r>
        <w:rPr>
          <w:noProof/>
        </w:rPr>
        <w:t>6</w:t>
      </w:r>
      <w:r>
        <w:fldChar w:fldCharType="end"/>
      </w:r>
      <w:r w:rsidRPr="008926CE">
        <w:rPr>
          <w:lang w:val="en-US"/>
        </w:rPr>
        <w:t xml:space="preserve">: Example of a generated MACHINA project </w:t>
      </w:r>
      <w:r w:rsidR="008926CE" w:rsidRPr="008926CE">
        <w:rPr>
          <w:lang w:val="en-US"/>
        </w:rPr>
        <w:t>certification</w:t>
      </w:r>
      <w:r w:rsidR="00A36F95">
        <w:rPr>
          <w:lang w:val="en-US"/>
        </w:rPr>
        <w:t>.</w:t>
      </w:r>
    </w:p>
    <w:p w14:paraId="1FD4CEC9" w14:textId="77777777" w:rsidR="00F81D7C" w:rsidRDefault="00F81D7C" w:rsidP="00BC0B86">
      <w:pPr>
        <w:rPr>
          <w:rStyle w:val="Strong"/>
          <w:rFonts w:ascii="Cambria" w:eastAsiaTheme="majorEastAsia" w:hAnsi="Cambria" w:cstheme="minorHAnsi"/>
          <w:b w:val="0"/>
        </w:rPr>
      </w:pPr>
    </w:p>
    <w:p w14:paraId="08A04981" w14:textId="6E3ADB34" w:rsidR="007A6F7D" w:rsidRDefault="00CD35AD" w:rsidP="007A6F7D">
      <w:pPr>
        <w:pStyle w:val="Heading1"/>
      </w:pPr>
      <w:bookmarkStart w:id="32" w:name="_Toc88746227"/>
      <w:r>
        <w:lastRenderedPageBreak/>
        <w:t>6</w:t>
      </w:r>
      <w:r w:rsidR="003A6F9E">
        <w:t xml:space="preserve">. </w:t>
      </w:r>
      <w:r w:rsidR="007A6F7D" w:rsidRPr="003A6F9E">
        <w:t>References</w:t>
      </w:r>
      <w:bookmarkEnd w:id="32"/>
    </w:p>
    <w:p w14:paraId="4D3AC7CC" w14:textId="1F96E338" w:rsidR="00E51862" w:rsidRPr="005757C8" w:rsidRDefault="00F928B2" w:rsidP="00FD12C9">
      <w:pPr>
        <w:rPr>
          <w:rFonts w:eastAsiaTheme="majorEastAsia"/>
          <w:lang w:val="en-US" w:eastAsia="en-US"/>
        </w:rPr>
      </w:pPr>
      <w:r>
        <w:rPr>
          <w:rFonts w:eastAsiaTheme="majorEastAsia"/>
          <w:lang w:val="en-US" w:eastAsia="en-US"/>
        </w:rPr>
        <w:t xml:space="preserve">1- </w:t>
      </w:r>
      <w:hyperlink r:id="rId19" w:history="1">
        <w:r w:rsidR="002D3BAE" w:rsidRPr="00B87981">
          <w:rPr>
            <w:rStyle w:val="Hyperlink"/>
            <w:rFonts w:eastAsiaTheme="majorEastAsia"/>
            <w:lang w:val="en-US" w:eastAsia="en-US"/>
          </w:rPr>
          <w:t>https://europa.eu/europass/en/description-eight-eqf-levels</w:t>
        </w:r>
      </w:hyperlink>
      <w:r w:rsidR="005757C8">
        <w:rPr>
          <w:rFonts w:eastAsiaTheme="majorEastAsia"/>
          <w:lang w:val="en-US" w:eastAsia="en-US"/>
        </w:rPr>
        <w:t xml:space="preserve"> </w:t>
      </w:r>
    </w:p>
    <w:p w14:paraId="3C052483" w14:textId="64F23D31" w:rsidR="00FD6107" w:rsidRPr="005757C8" w:rsidRDefault="00FD6107" w:rsidP="00D400B6">
      <w:pPr>
        <w:rPr>
          <w:rFonts w:eastAsiaTheme="majorEastAsia"/>
          <w:lang w:val="en-US" w:eastAsia="en-US"/>
        </w:rPr>
      </w:pPr>
      <w:r w:rsidRPr="005757C8">
        <w:rPr>
          <w:rFonts w:eastAsiaTheme="majorEastAsia"/>
          <w:lang w:val="en-US" w:eastAsia="en-US"/>
        </w:rPr>
        <w:t xml:space="preserve">3- </w:t>
      </w:r>
      <w:hyperlink r:id="rId20" w:history="1">
        <w:r w:rsidR="00B36040" w:rsidRPr="005757C8">
          <w:rPr>
            <w:rStyle w:val="Hyperlink"/>
            <w:rFonts w:eastAsiaTheme="majorEastAsia"/>
            <w:lang w:val="en-US" w:eastAsia="en-US"/>
          </w:rPr>
          <w:t>https://www.cedefop.europa.eu/en/tools/vet-in-europe/systems/czechia-2019</w:t>
        </w:r>
      </w:hyperlink>
    </w:p>
    <w:p w14:paraId="55C81D92" w14:textId="77777777" w:rsidR="00B36040" w:rsidRPr="005757C8" w:rsidRDefault="00B36040" w:rsidP="00D400B6">
      <w:pPr>
        <w:rPr>
          <w:rFonts w:eastAsiaTheme="majorEastAsia"/>
          <w:lang w:val="en-US" w:eastAsia="en-US"/>
        </w:rPr>
      </w:pPr>
    </w:p>
    <w:p w14:paraId="7CAE3676" w14:textId="77777777" w:rsidR="00D400B6" w:rsidRPr="005757C8" w:rsidRDefault="00D400B6" w:rsidP="00D400B6">
      <w:pPr>
        <w:rPr>
          <w:rFonts w:eastAsiaTheme="majorEastAsia"/>
          <w:lang w:val="en-US" w:eastAsia="en-US"/>
        </w:rPr>
      </w:pPr>
    </w:p>
    <w:p w14:paraId="730570DE" w14:textId="77777777" w:rsidR="007A6F7D" w:rsidRPr="005757C8" w:rsidRDefault="007A6F7D" w:rsidP="00BC0B86">
      <w:pPr>
        <w:rPr>
          <w:rStyle w:val="Strong"/>
          <w:rFonts w:ascii="Cambria" w:eastAsiaTheme="majorEastAsia" w:hAnsi="Cambria" w:cstheme="minorHAnsi"/>
          <w:b w:val="0"/>
          <w:lang w:val="en-US"/>
        </w:rPr>
      </w:pPr>
    </w:p>
    <w:p w14:paraId="4A4EECE8" w14:textId="77777777" w:rsidR="007A6F7D" w:rsidRPr="005757C8" w:rsidRDefault="007A6F7D" w:rsidP="00BC0B86">
      <w:pPr>
        <w:rPr>
          <w:rStyle w:val="Strong"/>
          <w:rFonts w:ascii="Cambria" w:eastAsiaTheme="majorEastAsia" w:hAnsi="Cambria" w:cstheme="minorHAnsi"/>
          <w:b w:val="0"/>
          <w:lang w:val="en-US"/>
        </w:rPr>
      </w:pPr>
    </w:p>
    <w:sectPr w:rsidR="007A6F7D" w:rsidRPr="005757C8" w:rsidSect="00C2058D">
      <w:headerReference w:type="even" r:id="rId21"/>
      <w:headerReference w:type="default" r:id="rId22"/>
      <w:footerReference w:type="even" r:id="rId23"/>
      <w:footerReference w:type="default" r:id="rId24"/>
      <w:headerReference w:type="first" r:id="rId25"/>
      <w:footerReference w:type="first" r:id="rId26"/>
      <w:pgSz w:w="11906" w:h="16838" w:code="9"/>
      <w:pgMar w:top="1985"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3592FB" w14:textId="77777777" w:rsidR="008427F2" w:rsidRDefault="008427F2">
      <w:pPr>
        <w:spacing w:after="0" w:line="240" w:lineRule="auto"/>
      </w:pPr>
      <w:r>
        <w:separator/>
      </w:r>
    </w:p>
  </w:endnote>
  <w:endnote w:type="continuationSeparator" w:id="0">
    <w:p w14:paraId="03BAF444" w14:textId="77777777" w:rsidR="008427F2" w:rsidRDefault="00842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w:panose1 w:val="020B0502040204020203"/>
    <w:charset w:val="00"/>
    <w:family w:val="swiss"/>
    <w:pitch w:val="variable"/>
    <w:sig w:usb0="A00002C7" w:usb1="00000002"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BD00B" w14:textId="77777777" w:rsidR="003849C3" w:rsidRDefault="003849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2210977"/>
      <w:docPartObj>
        <w:docPartGallery w:val="Page Numbers (Bottom of Page)"/>
        <w:docPartUnique/>
      </w:docPartObj>
    </w:sdtPr>
    <w:sdtEndPr/>
    <w:sdtContent>
      <w:p w14:paraId="760D28AA" w14:textId="77777777" w:rsidR="003849C3" w:rsidRDefault="003849C3">
        <w:pPr>
          <w:pStyle w:val="Footer"/>
          <w:jc w:val="right"/>
        </w:pPr>
        <w:r>
          <w:fldChar w:fldCharType="begin"/>
        </w:r>
        <w:r>
          <w:instrText>PAGE   \* MERGEFORMAT</w:instrText>
        </w:r>
        <w:r>
          <w:fldChar w:fldCharType="separate"/>
        </w:r>
        <w:r w:rsidR="005E24F3" w:rsidRPr="005E24F3">
          <w:rPr>
            <w:noProof/>
            <w:lang w:val="el-GR"/>
          </w:rPr>
          <w:t>20</w:t>
        </w:r>
        <w:r>
          <w:fldChar w:fldCharType="end"/>
        </w:r>
      </w:p>
    </w:sdtContent>
  </w:sdt>
  <w:p w14:paraId="71DDE76F" w14:textId="77777777" w:rsidR="003849C3" w:rsidRDefault="003849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6CC00" w14:textId="77777777" w:rsidR="003849C3" w:rsidRDefault="003849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EE2E95" w14:textId="77777777" w:rsidR="008427F2" w:rsidRDefault="008427F2">
      <w:pPr>
        <w:spacing w:after="0" w:line="240" w:lineRule="auto"/>
      </w:pPr>
      <w:r>
        <w:separator/>
      </w:r>
    </w:p>
  </w:footnote>
  <w:footnote w:type="continuationSeparator" w:id="0">
    <w:p w14:paraId="1D80ADBE" w14:textId="77777777" w:rsidR="008427F2" w:rsidRDefault="008427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65498" w14:textId="77777777" w:rsidR="003849C3" w:rsidRDefault="003849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7"/>
      <w:gridCol w:w="3587"/>
      <w:gridCol w:w="2626"/>
    </w:tblGrid>
    <w:tr w:rsidR="003849C3" w14:paraId="00AB4AA0" w14:textId="77777777" w:rsidTr="00987917">
      <w:trPr>
        <w:trHeight w:val="1027"/>
        <w:jc w:val="center"/>
      </w:trPr>
      <w:tc>
        <w:tcPr>
          <w:tcW w:w="1418" w:type="pct"/>
          <w:vAlign w:val="center"/>
        </w:tcPr>
        <w:p w14:paraId="7159C34C" w14:textId="77777777" w:rsidR="003849C3" w:rsidRDefault="003849C3" w:rsidP="00987917">
          <w:pPr>
            <w:pStyle w:val="Header"/>
            <w:tabs>
              <w:tab w:val="center" w:pos="1369"/>
            </w:tabs>
            <w:rPr>
              <w:rFonts w:cstheme="minorBidi"/>
              <w:lang w:val="de-DE"/>
            </w:rPr>
          </w:pPr>
          <w:r>
            <w:rPr>
              <w:rFonts w:cstheme="minorBidi"/>
              <w:noProof/>
              <w:lang w:val="ru-RU" w:eastAsia="ru-RU"/>
            </w:rPr>
            <w:drawing>
              <wp:inline distT="0" distB="0" distL="0" distR="0" wp14:anchorId="553C7D04" wp14:editId="0C94E49D">
                <wp:extent cx="1677444" cy="574158"/>
                <wp:effectExtent l="0" t="0" r="0" b="0"/>
                <wp:docPr id="5" name="Picture 5" descr="http://eacea.ec.europa.eu/img/logos/erasmus_plus/eu_flag_co_funded_pos_%5brgb%5d_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acea.ec.europa.eu/img/logos/erasmus_plus/eu_flag_co_funded_pos_%5brgb%5d_right.jpg"/>
                        <pic:cNvPicPr>
                          <a:picLocks noChangeAspect="1" noChangeArrowheads="1"/>
                        </pic:cNvPicPr>
                      </pic:nvPicPr>
                      <pic:blipFill rotWithShape="1">
                        <a:blip r:embed="rId1">
                          <a:extLst>
                            <a:ext uri="{28A0092B-C50C-407E-A947-70E740481C1C}">
                              <a14:useLocalDpi xmlns:a14="http://schemas.microsoft.com/office/drawing/2010/main" val="0"/>
                            </a:ext>
                          </a:extLst>
                        </a:blip>
                        <a:srcRect l="3685"/>
                        <a:stretch/>
                      </pic:blipFill>
                      <pic:spPr bwMode="auto">
                        <a:xfrm>
                          <a:off x="0" y="0"/>
                          <a:ext cx="1677035" cy="5740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66" w:type="pct"/>
          <w:vAlign w:val="center"/>
        </w:tcPr>
        <w:p w14:paraId="1BA63FE9" w14:textId="77777777" w:rsidR="003849C3" w:rsidRPr="00D21511" w:rsidRDefault="003849C3" w:rsidP="00987917">
          <w:pPr>
            <w:pStyle w:val="Header"/>
            <w:tabs>
              <w:tab w:val="clear" w:pos="9360"/>
              <w:tab w:val="right" w:pos="10773"/>
            </w:tabs>
            <w:jc w:val="center"/>
            <w:rPr>
              <w:rFonts w:asciiTheme="minorHAnsi" w:hAnsiTheme="minorHAnsi" w:cstheme="minorHAnsi"/>
              <w:b/>
              <w:color w:val="7F7F7F" w:themeColor="text1" w:themeTint="80"/>
              <w:sz w:val="32"/>
            </w:rPr>
          </w:pPr>
        </w:p>
      </w:tc>
      <w:tc>
        <w:tcPr>
          <w:tcW w:w="1217" w:type="pct"/>
          <w:vAlign w:val="center"/>
        </w:tcPr>
        <w:p w14:paraId="53EE8684" w14:textId="77777777" w:rsidR="003849C3" w:rsidRDefault="003849C3" w:rsidP="00987917">
          <w:pPr>
            <w:pStyle w:val="Header"/>
            <w:jc w:val="center"/>
            <w:rPr>
              <w:rFonts w:cstheme="minorBidi"/>
            </w:rPr>
          </w:pPr>
          <w:r>
            <w:rPr>
              <w:rFonts w:cstheme="minorBidi"/>
              <w:noProof/>
              <w:lang w:val="ru-RU" w:eastAsia="ru-RU"/>
            </w:rPr>
            <w:drawing>
              <wp:inline distT="0" distB="0" distL="0" distR="0" wp14:anchorId="47130C90" wp14:editId="40D5CCA0">
                <wp:extent cx="1530350" cy="457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
                          <a:extLst>
                            <a:ext uri="{28A0092B-C50C-407E-A947-70E740481C1C}">
                              <a14:useLocalDpi xmlns:a14="http://schemas.microsoft.com/office/drawing/2010/main" val="0"/>
                            </a:ext>
                          </a:extLst>
                        </a:blip>
                        <a:stretch>
                          <a:fillRect/>
                        </a:stretch>
                      </pic:blipFill>
                      <pic:spPr>
                        <a:xfrm>
                          <a:off x="0" y="0"/>
                          <a:ext cx="1530350" cy="457200"/>
                        </a:xfrm>
                        <a:prstGeom prst="rect">
                          <a:avLst/>
                        </a:prstGeom>
                      </pic:spPr>
                    </pic:pic>
                  </a:graphicData>
                </a:graphic>
              </wp:inline>
            </w:drawing>
          </w:r>
          <w:r>
            <w:rPr>
              <w:rFonts w:cstheme="minorBidi"/>
            </w:rPr>
            <w:t xml:space="preserve"> </w:t>
          </w:r>
        </w:p>
      </w:tc>
    </w:tr>
  </w:tbl>
  <w:p w14:paraId="465A9957" w14:textId="77777777" w:rsidR="003849C3" w:rsidRDefault="003849C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527AC" w14:textId="77777777" w:rsidR="003849C3" w:rsidRDefault="003849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1300F"/>
    <w:multiLevelType w:val="hybridMultilevel"/>
    <w:tmpl w:val="D584DD0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3C0F9E"/>
    <w:multiLevelType w:val="hybridMultilevel"/>
    <w:tmpl w:val="BA32B7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7052B3"/>
    <w:multiLevelType w:val="hybridMultilevel"/>
    <w:tmpl w:val="CACA43E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2228A8"/>
    <w:multiLevelType w:val="hybridMultilevel"/>
    <w:tmpl w:val="F1F607E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243458"/>
    <w:multiLevelType w:val="hybridMultilevel"/>
    <w:tmpl w:val="BAC22D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59D2E2B"/>
    <w:multiLevelType w:val="hybridMultilevel"/>
    <w:tmpl w:val="EA24F238"/>
    <w:lvl w:ilvl="0" w:tplc="CC7ADD78">
      <w:start w:val="1"/>
      <w:numFmt w:val="bullet"/>
      <w:lvlText w:val=""/>
      <w:lvlJc w:val="left"/>
      <w:pPr>
        <w:ind w:left="360" w:hanging="360"/>
      </w:pPr>
      <w:rPr>
        <w:rFonts w:ascii="Symbol" w:hAnsi="Symbol" w:hint="default"/>
        <w:lang w:val="en-GB"/>
      </w:rPr>
    </w:lvl>
    <w:lvl w:ilvl="1" w:tplc="D5360BB2">
      <w:start w:val="1"/>
      <w:numFmt w:val="bullet"/>
      <w:lvlText w:val="o"/>
      <w:lvlJc w:val="left"/>
      <w:pPr>
        <w:ind w:left="1080" w:hanging="360"/>
      </w:pPr>
      <w:rPr>
        <w:rFonts w:ascii="Courier New" w:hAnsi="Courier New" w:cs="Courier New" w:hint="default"/>
        <w:lang w:val="en-GB"/>
      </w:rPr>
    </w:lvl>
    <w:lvl w:ilvl="2" w:tplc="04080005">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15:restartNumberingAfterBreak="0">
    <w:nsid w:val="5E3F5AED"/>
    <w:multiLevelType w:val="hybridMultilevel"/>
    <w:tmpl w:val="1546A3BC"/>
    <w:lvl w:ilvl="0" w:tplc="0409000F">
      <w:start w:val="1"/>
      <w:numFmt w:val="decimal"/>
      <w:lvlText w:val="%1."/>
      <w:lvlJc w:val="left"/>
      <w:pPr>
        <w:ind w:left="360" w:hanging="360"/>
      </w:pPr>
      <w:rPr>
        <w:rFonts w:hint="default"/>
        <w:lang w:val="en-GB"/>
      </w:rPr>
    </w:lvl>
    <w:lvl w:ilvl="1" w:tplc="FFFFFFFF">
      <w:start w:val="1"/>
      <w:numFmt w:val="bullet"/>
      <w:lvlText w:val="o"/>
      <w:lvlJc w:val="left"/>
      <w:pPr>
        <w:ind w:left="1080" w:hanging="360"/>
      </w:pPr>
      <w:rPr>
        <w:rFonts w:ascii="Courier New" w:hAnsi="Courier New" w:cs="Courier New" w:hint="default"/>
        <w:lang w:val="en-GB"/>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abstractNumId w:val="5"/>
  </w:num>
  <w:num w:numId="2">
    <w:abstractNumId w:val="1"/>
  </w:num>
  <w:num w:numId="3">
    <w:abstractNumId w:val="6"/>
  </w:num>
  <w:num w:numId="4">
    <w:abstractNumId w:val="2"/>
  </w:num>
  <w:num w:numId="5">
    <w:abstractNumId w:val="0"/>
  </w:num>
  <w:num w:numId="6">
    <w:abstractNumId w:val="3"/>
  </w:num>
  <w:num w:numId="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B4F"/>
    <w:rsid w:val="00003B9B"/>
    <w:rsid w:val="0003519F"/>
    <w:rsid w:val="000363E6"/>
    <w:rsid w:val="000412EC"/>
    <w:rsid w:val="000508DD"/>
    <w:rsid w:val="00052928"/>
    <w:rsid w:val="00055531"/>
    <w:rsid w:val="000642C7"/>
    <w:rsid w:val="00080053"/>
    <w:rsid w:val="00084DDA"/>
    <w:rsid w:val="00096407"/>
    <w:rsid w:val="00096928"/>
    <w:rsid w:val="000A1C7E"/>
    <w:rsid w:val="000B2929"/>
    <w:rsid w:val="000B34D1"/>
    <w:rsid w:val="000B51B5"/>
    <w:rsid w:val="000C39AD"/>
    <w:rsid w:val="000E0CF9"/>
    <w:rsid w:val="000E67EF"/>
    <w:rsid w:val="000F34EE"/>
    <w:rsid w:val="00102D34"/>
    <w:rsid w:val="00116A6A"/>
    <w:rsid w:val="00126782"/>
    <w:rsid w:val="00136956"/>
    <w:rsid w:val="001378D0"/>
    <w:rsid w:val="001428AB"/>
    <w:rsid w:val="00144A66"/>
    <w:rsid w:val="001503DC"/>
    <w:rsid w:val="00156092"/>
    <w:rsid w:val="001620E4"/>
    <w:rsid w:val="00167E60"/>
    <w:rsid w:val="00170230"/>
    <w:rsid w:val="00170D31"/>
    <w:rsid w:val="00173818"/>
    <w:rsid w:val="00176D4F"/>
    <w:rsid w:val="00181497"/>
    <w:rsid w:val="00181A20"/>
    <w:rsid w:val="0019234F"/>
    <w:rsid w:val="00195208"/>
    <w:rsid w:val="001A0E68"/>
    <w:rsid w:val="001A1451"/>
    <w:rsid w:val="001A64C4"/>
    <w:rsid w:val="001B285B"/>
    <w:rsid w:val="001B3BFF"/>
    <w:rsid w:val="001C153F"/>
    <w:rsid w:val="001C23DE"/>
    <w:rsid w:val="001C6AFA"/>
    <w:rsid w:val="001C7944"/>
    <w:rsid w:val="001D3133"/>
    <w:rsid w:val="001D5340"/>
    <w:rsid w:val="001D53F0"/>
    <w:rsid w:val="001D73A1"/>
    <w:rsid w:val="001F3E04"/>
    <w:rsid w:val="00200E62"/>
    <w:rsid w:val="002034A3"/>
    <w:rsid w:val="002069A7"/>
    <w:rsid w:val="002078DA"/>
    <w:rsid w:val="00223CAD"/>
    <w:rsid w:val="00225750"/>
    <w:rsid w:val="00226C6A"/>
    <w:rsid w:val="00231BC6"/>
    <w:rsid w:val="00234D67"/>
    <w:rsid w:val="00237B6C"/>
    <w:rsid w:val="00257093"/>
    <w:rsid w:val="00274841"/>
    <w:rsid w:val="00284371"/>
    <w:rsid w:val="002857D9"/>
    <w:rsid w:val="0029136F"/>
    <w:rsid w:val="00291438"/>
    <w:rsid w:val="0029696B"/>
    <w:rsid w:val="002973F7"/>
    <w:rsid w:val="002A6DDE"/>
    <w:rsid w:val="002B5421"/>
    <w:rsid w:val="002B77A9"/>
    <w:rsid w:val="002C1F19"/>
    <w:rsid w:val="002C6527"/>
    <w:rsid w:val="002D3BAE"/>
    <w:rsid w:val="002E230D"/>
    <w:rsid w:val="002E403B"/>
    <w:rsid w:val="002E4130"/>
    <w:rsid w:val="00301241"/>
    <w:rsid w:val="00302AD2"/>
    <w:rsid w:val="00302B92"/>
    <w:rsid w:val="0030393E"/>
    <w:rsid w:val="00313AFF"/>
    <w:rsid w:val="003141FA"/>
    <w:rsid w:val="00323517"/>
    <w:rsid w:val="00326E3F"/>
    <w:rsid w:val="00331513"/>
    <w:rsid w:val="00335B55"/>
    <w:rsid w:val="00343F1A"/>
    <w:rsid w:val="00350B93"/>
    <w:rsid w:val="00350DAB"/>
    <w:rsid w:val="003648BD"/>
    <w:rsid w:val="003677D2"/>
    <w:rsid w:val="00367841"/>
    <w:rsid w:val="00372168"/>
    <w:rsid w:val="003849C3"/>
    <w:rsid w:val="003861CA"/>
    <w:rsid w:val="0039001E"/>
    <w:rsid w:val="00392B0A"/>
    <w:rsid w:val="003A052F"/>
    <w:rsid w:val="003A161C"/>
    <w:rsid w:val="003A4F0C"/>
    <w:rsid w:val="003A6F9E"/>
    <w:rsid w:val="003B3C3E"/>
    <w:rsid w:val="003B5DB6"/>
    <w:rsid w:val="003B6993"/>
    <w:rsid w:val="003C4C6D"/>
    <w:rsid w:val="003C5586"/>
    <w:rsid w:val="003C7264"/>
    <w:rsid w:val="003D000E"/>
    <w:rsid w:val="003D33CF"/>
    <w:rsid w:val="003D5E9D"/>
    <w:rsid w:val="003D6723"/>
    <w:rsid w:val="003E5D02"/>
    <w:rsid w:val="003F3C37"/>
    <w:rsid w:val="003F6CA3"/>
    <w:rsid w:val="00403D14"/>
    <w:rsid w:val="004072F8"/>
    <w:rsid w:val="004106A0"/>
    <w:rsid w:val="004109E6"/>
    <w:rsid w:val="00412B7A"/>
    <w:rsid w:val="004276F4"/>
    <w:rsid w:val="00431629"/>
    <w:rsid w:val="00433A6C"/>
    <w:rsid w:val="0044582A"/>
    <w:rsid w:val="00446DD3"/>
    <w:rsid w:val="00455170"/>
    <w:rsid w:val="00461925"/>
    <w:rsid w:val="00464A63"/>
    <w:rsid w:val="00467A7E"/>
    <w:rsid w:val="004725CF"/>
    <w:rsid w:val="0047401E"/>
    <w:rsid w:val="00492166"/>
    <w:rsid w:val="004B5042"/>
    <w:rsid w:val="004B716E"/>
    <w:rsid w:val="004C4025"/>
    <w:rsid w:val="004D4745"/>
    <w:rsid w:val="004D63A1"/>
    <w:rsid w:val="004E37C3"/>
    <w:rsid w:val="004E4F09"/>
    <w:rsid w:val="004F0BFF"/>
    <w:rsid w:val="004F4FEE"/>
    <w:rsid w:val="005013B1"/>
    <w:rsid w:val="00504CB8"/>
    <w:rsid w:val="00504ED9"/>
    <w:rsid w:val="005213B8"/>
    <w:rsid w:val="00526E62"/>
    <w:rsid w:val="00527720"/>
    <w:rsid w:val="00534063"/>
    <w:rsid w:val="00550BAE"/>
    <w:rsid w:val="0055169B"/>
    <w:rsid w:val="00551FD2"/>
    <w:rsid w:val="005538D5"/>
    <w:rsid w:val="005564CB"/>
    <w:rsid w:val="005654A7"/>
    <w:rsid w:val="005654C2"/>
    <w:rsid w:val="00571169"/>
    <w:rsid w:val="0057565D"/>
    <w:rsid w:val="005757C8"/>
    <w:rsid w:val="00590E56"/>
    <w:rsid w:val="00594032"/>
    <w:rsid w:val="0059558A"/>
    <w:rsid w:val="00596ECB"/>
    <w:rsid w:val="00597BC9"/>
    <w:rsid w:val="005A002C"/>
    <w:rsid w:val="005A4106"/>
    <w:rsid w:val="005A594C"/>
    <w:rsid w:val="005B0B81"/>
    <w:rsid w:val="005B3AA1"/>
    <w:rsid w:val="005B6C15"/>
    <w:rsid w:val="005C5C37"/>
    <w:rsid w:val="005C62C5"/>
    <w:rsid w:val="005C7FA0"/>
    <w:rsid w:val="005D2882"/>
    <w:rsid w:val="005D63AB"/>
    <w:rsid w:val="005D7B1A"/>
    <w:rsid w:val="005E24F3"/>
    <w:rsid w:val="005E2D2C"/>
    <w:rsid w:val="005E50C8"/>
    <w:rsid w:val="005E652D"/>
    <w:rsid w:val="005F2526"/>
    <w:rsid w:val="005F2B00"/>
    <w:rsid w:val="006020FB"/>
    <w:rsid w:val="00603B36"/>
    <w:rsid w:val="00605093"/>
    <w:rsid w:val="00607B5F"/>
    <w:rsid w:val="006203C5"/>
    <w:rsid w:val="006241CB"/>
    <w:rsid w:val="006256EA"/>
    <w:rsid w:val="006305F6"/>
    <w:rsid w:val="00633DD9"/>
    <w:rsid w:val="006400C3"/>
    <w:rsid w:val="00642D27"/>
    <w:rsid w:val="00644A9B"/>
    <w:rsid w:val="00647866"/>
    <w:rsid w:val="00652C20"/>
    <w:rsid w:val="00655AFD"/>
    <w:rsid w:val="00656099"/>
    <w:rsid w:val="006612F1"/>
    <w:rsid w:val="00671172"/>
    <w:rsid w:val="00676E90"/>
    <w:rsid w:val="006823E9"/>
    <w:rsid w:val="00683792"/>
    <w:rsid w:val="00692F2E"/>
    <w:rsid w:val="006A1066"/>
    <w:rsid w:val="006A5011"/>
    <w:rsid w:val="006A5DE8"/>
    <w:rsid w:val="006B0272"/>
    <w:rsid w:val="006B1D54"/>
    <w:rsid w:val="006C1DF5"/>
    <w:rsid w:val="006C370F"/>
    <w:rsid w:val="006D1D97"/>
    <w:rsid w:val="006D42C2"/>
    <w:rsid w:val="006E16C6"/>
    <w:rsid w:val="006E2677"/>
    <w:rsid w:val="006E7793"/>
    <w:rsid w:val="006F3C59"/>
    <w:rsid w:val="00702EFD"/>
    <w:rsid w:val="00703965"/>
    <w:rsid w:val="00710D90"/>
    <w:rsid w:val="007125EF"/>
    <w:rsid w:val="00717FCC"/>
    <w:rsid w:val="007363F1"/>
    <w:rsid w:val="007366CB"/>
    <w:rsid w:val="00736A1C"/>
    <w:rsid w:val="007416F0"/>
    <w:rsid w:val="00742130"/>
    <w:rsid w:val="007442F4"/>
    <w:rsid w:val="00747589"/>
    <w:rsid w:val="00747FC7"/>
    <w:rsid w:val="00751C02"/>
    <w:rsid w:val="00755401"/>
    <w:rsid w:val="00764B30"/>
    <w:rsid w:val="00767DD8"/>
    <w:rsid w:val="00770B89"/>
    <w:rsid w:val="00771F75"/>
    <w:rsid w:val="00781BE3"/>
    <w:rsid w:val="007954E5"/>
    <w:rsid w:val="00796CDE"/>
    <w:rsid w:val="007A5864"/>
    <w:rsid w:val="007A6F7D"/>
    <w:rsid w:val="007B4FBF"/>
    <w:rsid w:val="007B520C"/>
    <w:rsid w:val="007B5E23"/>
    <w:rsid w:val="007C6E69"/>
    <w:rsid w:val="007D7945"/>
    <w:rsid w:val="007D7E62"/>
    <w:rsid w:val="007E1695"/>
    <w:rsid w:val="007F040F"/>
    <w:rsid w:val="007F5508"/>
    <w:rsid w:val="007F6EDD"/>
    <w:rsid w:val="007F77B7"/>
    <w:rsid w:val="00804B4F"/>
    <w:rsid w:val="00806307"/>
    <w:rsid w:val="00817EA7"/>
    <w:rsid w:val="008310BF"/>
    <w:rsid w:val="00836997"/>
    <w:rsid w:val="00836BA8"/>
    <w:rsid w:val="008427F2"/>
    <w:rsid w:val="00847350"/>
    <w:rsid w:val="00850C0E"/>
    <w:rsid w:val="00851E08"/>
    <w:rsid w:val="008535B0"/>
    <w:rsid w:val="00861B6E"/>
    <w:rsid w:val="00862721"/>
    <w:rsid w:val="008719C5"/>
    <w:rsid w:val="00875BE8"/>
    <w:rsid w:val="008813BA"/>
    <w:rsid w:val="00883A83"/>
    <w:rsid w:val="008854DD"/>
    <w:rsid w:val="00886731"/>
    <w:rsid w:val="0089078B"/>
    <w:rsid w:val="008926CE"/>
    <w:rsid w:val="00892B38"/>
    <w:rsid w:val="00893160"/>
    <w:rsid w:val="00894045"/>
    <w:rsid w:val="00895088"/>
    <w:rsid w:val="008A1421"/>
    <w:rsid w:val="008A2893"/>
    <w:rsid w:val="008A2A22"/>
    <w:rsid w:val="008C03F5"/>
    <w:rsid w:val="008C0A3B"/>
    <w:rsid w:val="008C1F5F"/>
    <w:rsid w:val="008D1CE9"/>
    <w:rsid w:val="008D2277"/>
    <w:rsid w:val="008D77CE"/>
    <w:rsid w:val="008E3021"/>
    <w:rsid w:val="008E5AE9"/>
    <w:rsid w:val="008E5B43"/>
    <w:rsid w:val="008E5E01"/>
    <w:rsid w:val="008F12DA"/>
    <w:rsid w:val="00904AC5"/>
    <w:rsid w:val="0090578D"/>
    <w:rsid w:val="00907FC8"/>
    <w:rsid w:val="0091165D"/>
    <w:rsid w:val="00920D3E"/>
    <w:rsid w:val="0092266E"/>
    <w:rsid w:val="00925174"/>
    <w:rsid w:val="00926017"/>
    <w:rsid w:val="00926570"/>
    <w:rsid w:val="009309ED"/>
    <w:rsid w:val="009339E0"/>
    <w:rsid w:val="00941184"/>
    <w:rsid w:val="00950E29"/>
    <w:rsid w:val="00961DEA"/>
    <w:rsid w:val="00970404"/>
    <w:rsid w:val="00974DBF"/>
    <w:rsid w:val="00981B34"/>
    <w:rsid w:val="009830BF"/>
    <w:rsid w:val="00983281"/>
    <w:rsid w:val="00987917"/>
    <w:rsid w:val="00987C2E"/>
    <w:rsid w:val="009958A8"/>
    <w:rsid w:val="00996339"/>
    <w:rsid w:val="009965B7"/>
    <w:rsid w:val="009977A7"/>
    <w:rsid w:val="009A31A4"/>
    <w:rsid w:val="009A41FE"/>
    <w:rsid w:val="009A462F"/>
    <w:rsid w:val="009A68D3"/>
    <w:rsid w:val="009B2517"/>
    <w:rsid w:val="009C13C5"/>
    <w:rsid w:val="009C41F9"/>
    <w:rsid w:val="009C5622"/>
    <w:rsid w:val="009C664D"/>
    <w:rsid w:val="009D536D"/>
    <w:rsid w:val="009D5979"/>
    <w:rsid w:val="009E2CD1"/>
    <w:rsid w:val="009E3554"/>
    <w:rsid w:val="009F1306"/>
    <w:rsid w:val="009F1368"/>
    <w:rsid w:val="009F5C40"/>
    <w:rsid w:val="009F7F83"/>
    <w:rsid w:val="00A02351"/>
    <w:rsid w:val="00A02D47"/>
    <w:rsid w:val="00A06EE1"/>
    <w:rsid w:val="00A11D24"/>
    <w:rsid w:val="00A146D7"/>
    <w:rsid w:val="00A24518"/>
    <w:rsid w:val="00A32EF2"/>
    <w:rsid w:val="00A36F95"/>
    <w:rsid w:val="00A37035"/>
    <w:rsid w:val="00A4494B"/>
    <w:rsid w:val="00A47686"/>
    <w:rsid w:val="00A53262"/>
    <w:rsid w:val="00A53F09"/>
    <w:rsid w:val="00A5548A"/>
    <w:rsid w:val="00A55C13"/>
    <w:rsid w:val="00A64F5A"/>
    <w:rsid w:val="00A65BA4"/>
    <w:rsid w:val="00A71EC9"/>
    <w:rsid w:val="00A7792C"/>
    <w:rsid w:val="00A8007C"/>
    <w:rsid w:val="00A84902"/>
    <w:rsid w:val="00A8774E"/>
    <w:rsid w:val="00AA1D0E"/>
    <w:rsid w:val="00AB4E3C"/>
    <w:rsid w:val="00AB6764"/>
    <w:rsid w:val="00AC0CE5"/>
    <w:rsid w:val="00AC3959"/>
    <w:rsid w:val="00AD1B31"/>
    <w:rsid w:val="00AF3349"/>
    <w:rsid w:val="00B0207B"/>
    <w:rsid w:val="00B0757C"/>
    <w:rsid w:val="00B07736"/>
    <w:rsid w:val="00B14F57"/>
    <w:rsid w:val="00B161F7"/>
    <w:rsid w:val="00B1727A"/>
    <w:rsid w:val="00B3361F"/>
    <w:rsid w:val="00B3430D"/>
    <w:rsid w:val="00B36040"/>
    <w:rsid w:val="00B400D9"/>
    <w:rsid w:val="00B42472"/>
    <w:rsid w:val="00B44CDF"/>
    <w:rsid w:val="00B543A8"/>
    <w:rsid w:val="00B63C86"/>
    <w:rsid w:val="00B65FB5"/>
    <w:rsid w:val="00B669E8"/>
    <w:rsid w:val="00B70731"/>
    <w:rsid w:val="00B7628E"/>
    <w:rsid w:val="00B801B8"/>
    <w:rsid w:val="00B80EA9"/>
    <w:rsid w:val="00B81060"/>
    <w:rsid w:val="00B83157"/>
    <w:rsid w:val="00B84BAC"/>
    <w:rsid w:val="00BA0710"/>
    <w:rsid w:val="00BA3B05"/>
    <w:rsid w:val="00BB0FCB"/>
    <w:rsid w:val="00BB1094"/>
    <w:rsid w:val="00BB2833"/>
    <w:rsid w:val="00BB5DB6"/>
    <w:rsid w:val="00BB73DF"/>
    <w:rsid w:val="00BC0B86"/>
    <w:rsid w:val="00BD1ACE"/>
    <w:rsid w:val="00BD2629"/>
    <w:rsid w:val="00BD3FAB"/>
    <w:rsid w:val="00BE67F4"/>
    <w:rsid w:val="00BF141E"/>
    <w:rsid w:val="00BF48AE"/>
    <w:rsid w:val="00BF4B6A"/>
    <w:rsid w:val="00C00814"/>
    <w:rsid w:val="00C019CC"/>
    <w:rsid w:val="00C06A4D"/>
    <w:rsid w:val="00C071A8"/>
    <w:rsid w:val="00C16E30"/>
    <w:rsid w:val="00C17CC2"/>
    <w:rsid w:val="00C2058D"/>
    <w:rsid w:val="00C2354B"/>
    <w:rsid w:val="00C32588"/>
    <w:rsid w:val="00C4296B"/>
    <w:rsid w:val="00C43F2B"/>
    <w:rsid w:val="00C5208C"/>
    <w:rsid w:val="00C57CCB"/>
    <w:rsid w:val="00C6058C"/>
    <w:rsid w:val="00C64529"/>
    <w:rsid w:val="00C674A7"/>
    <w:rsid w:val="00C75198"/>
    <w:rsid w:val="00C91BC8"/>
    <w:rsid w:val="00C953E2"/>
    <w:rsid w:val="00C97495"/>
    <w:rsid w:val="00CA0713"/>
    <w:rsid w:val="00CA3CA8"/>
    <w:rsid w:val="00CA54A5"/>
    <w:rsid w:val="00CA6335"/>
    <w:rsid w:val="00CC1C66"/>
    <w:rsid w:val="00CC4356"/>
    <w:rsid w:val="00CD35AD"/>
    <w:rsid w:val="00CE3C43"/>
    <w:rsid w:val="00CF054F"/>
    <w:rsid w:val="00D03973"/>
    <w:rsid w:val="00D03AB9"/>
    <w:rsid w:val="00D22795"/>
    <w:rsid w:val="00D24EB5"/>
    <w:rsid w:val="00D400B6"/>
    <w:rsid w:val="00D705F3"/>
    <w:rsid w:val="00D72472"/>
    <w:rsid w:val="00DA5D0F"/>
    <w:rsid w:val="00DA5E58"/>
    <w:rsid w:val="00DA7093"/>
    <w:rsid w:val="00DA74A8"/>
    <w:rsid w:val="00DB1D08"/>
    <w:rsid w:val="00DB3278"/>
    <w:rsid w:val="00DB4275"/>
    <w:rsid w:val="00DC72C4"/>
    <w:rsid w:val="00DD27A1"/>
    <w:rsid w:val="00DD353F"/>
    <w:rsid w:val="00DE2848"/>
    <w:rsid w:val="00DF3275"/>
    <w:rsid w:val="00DF355E"/>
    <w:rsid w:val="00DF64DD"/>
    <w:rsid w:val="00E022DF"/>
    <w:rsid w:val="00E106BB"/>
    <w:rsid w:val="00E149B3"/>
    <w:rsid w:val="00E1550C"/>
    <w:rsid w:val="00E31279"/>
    <w:rsid w:val="00E36D97"/>
    <w:rsid w:val="00E40ECD"/>
    <w:rsid w:val="00E4518B"/>
    <w:rsid w:val="00E478CB"/>
    <w:rsid w:val="00E51862"/>
    <w:rsid w:val="00E53A04"/>
    <w:rsid w:val="00E610F7"/>
    <w:rsid w:val="00E62B58"/>
    <w:rsid w:val="00E81136"/>
    <w:rsid w:val="00E826CE"/>
    <w:rsid w:val="00E90B39"/>
    <w:rsid w:val="00E93B2B"/>
    <w:rsid w:val="00E968D2"/>
    <w:rsid w:val="00EA04C5"/>
    <w:rsid w:val="00EA2EE7"/>
    <w:rsid w:val="00EB43E5"/>
    <w:rsid w:val="00EC33C9"/>
    <w:rsid w:val="00EC340B"/>
    <w:rsid w:val="00EC3443"/>
    <w:rsid w:val="00ED006F"/>
    <w:rsid w:val="00ED36B4"/>
    <w:rsid w:val="00ED4DC7"/>
    <w:rsid w:val="00ED5142"/>
    <w:rsid w:val="00EE771C"/>
    <w:rsid w:val="00EF2DD7"/>
    <w:rsid w:val="00EF363D"/>
    <w:rsid w:val="00F049CD"/>
    <w:rsid w:val="00F106A6"/>
    <w:rsid w:val="00F1259B"/>
    <w:rsid w:val="00F12C86"/>
    <w:rsid w:val="00F2650D"/>
    <w:rsid w:val="00F42BEB"/>
    <w:rsid w:val="00F449DE"/>
    <w:rsid w:val="00F45577"/>
    <w:rsid w:val="00F73D01"/>
    <w:rsid w:val="00F74C5F"/>
    <w:rsid w:val="00F81D7C"/>
    <w:rsid w:val="00F90E72"/>
    <w:rsid w:val="00F91897"/>
    <w:rsid w:val="00F928B2"/>
    <w:rsid w:val="00F961BC"/>
    <w:rsid w:val="00FA1CFC"/>
    <w:rsid w:val="00FA4731"/>
    <w:rsid w:val="00FB56EA"/>
    <w:rsid w:val="00FB69C1"/>
    <w:rsid w:val="00FC0853"/>
    <w:rsid w:val="00FC38A0"/>
    <w:rsid w:val="00FC7E68"/>
    <w:rsid w:val="00FD12C9"/>
    <w:rsid w:val="00FD2AF7"/>
    <w:rsid w:val="00FD47A2"/>
    <w:rsid w:val="00FD6107"/>
    <w:rsid w:val="00FD70EE"/>
    <w:rsid w:val="00FE4C5E"/>
    <w:rsid w:val="00FE6FDB"/>
    <w:rsid w:val="00FE7BD5"/>
    <w:rsid w:val="00FF2F04"/>
    <w:rsid w:val="00FF41C2"/>
    <w:rsid w:val="00FF5B1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D2931"/>
  <w15:chartTrackingRefBased/>
  <w15:docId w15:val="{39803654-F5B4-4DAC-860B-B2479207A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002C"/>
    <w:pPr>
      <w:spacing w:after="120" w:line="360" w:lineRule="auto"/>
      <w:jc w:val="both"/>
    </w:pPr>
    <w:rPr>
      <w:rFonts w:ascii="Verdana" w:eastAsia="Times New Roman" w:hAnsi="Verdana" w:cs="Arial"/>
      <w:lang w:val="en-GB" w:eastAsia="el-GR"/>
    </w:rPr>
  </w:style>
  <w:style w:type="paragraph" w:styleId="Heading1">
    <w:name w:val="heading 1"/>
    <w:basedOn w:val="Normal"/>
    <w:next w:val="Normal"/>
    <w:link w:val="Heading1Char"/>
    <w:uiPriority w:val="9"/>
    <w:qFormat/>
    <w:rsid w:val="00C2058D"/>
    <w:pPr>
      <w:keepNext/>
      <w:keepLines/>
      <w:pBdr>
        <w:left w:val="single" w:sz="12" w:space="12" w:color="ED7D31" w:themeColor="accent2"/>
      </w:pBdr>
      <w:spacing w:before="80" w:after="240" w:line="240" w:lineRule="auto"/>
      <w:ind w:left="432" w:hanging="432"/>
      <w:jc w:val="left"/>
      <w:outlineLvl w:val="0"/>
    </w:pPr>
    <w:rPr>
      <w:rFonts w:ascii="Cambria" w:eastAsiaTheme="majorEastAsia" w:hAnsi="Cambria" w:cstheme="majorBidi"/>
      <w:caps/>
      <w:spacing w:val="10"/>
      <w:sz w:val="32"/>
      <w:szCs w:val="36"/>
      <w:lang w:val="en-US" w:eastAsia="en-US"/>
    </w:rPr>
  </w:style>
  <w:style w:type="paragraph" w:styleId="Heading2">
    <w:name w:val="heading 2"/>
    <w:basedOn w:val="Normal"/>
    <w:next w:val="Normal"/>
    <w:link w:val="Heading2Char"/>
    <w:uiPriority w:val="9"/>
    <w:unhideWhenUsed/>
    <w:qFormat/>
    <w:rsid w:val="00C2058D"/>
    <w:pPr>
      <w:keepNext/>
      <w:keepLines/>
      <w:spacing w:before="240" w:line="276" w:lineRule="auto"/>
      <w:outlineLvl w:val="1"/>
    </w:pPr>
    <w:rPr>
      <w:rFonts w:eastAsiaTheme="majorEastAsia" w:cstheme="majorBidi"/>
      <w:b/>
      <w:bCs/>
      <w:color w:val="4472C4" w:themeColor="accent1"/>
      <w:sz w:val="24"/>
      <w:szCs w:val="24"/>
      <w:lang w:val="en-US" w:eastAsia="en-US"/>
    </w:rPr>
  </w:style>
  <w:style w:type="paragraph" w:styleId="Heading3">
    <w:name w:val="heading 3"/>
    <w:basedOn w:val="Normal"/>
    <w:next w:val="Normal"/>
    <w:link w:val="Heading3Char"/>
    <w:uiPriority w:val="9"/>
    <w:unhideWhenUsed/>
    <w:qFormat/>
    <w:rsid w:val="007D7E6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75198"/>
    <w:rPr>
      <w:i/>
      <w:iCs/>
    </w:rPr>
  </w:style>
  <w:style w:type="character" w:customStyle="1" w:styleId="Heading1Char">
    <w:name w:val="Heading 1 Char"/>
    <w:basedOn w:val="DefaultParagraphFont"/>
    <w:link w:val="Heading1"/>
    <w:uiPriority w:val="9"/>
    <w:rsid w:val="00C2058D"/>
    <w:rPr>
      <w:rFonts w:ascii="Cambria" w:eastAsiaTheme="majorEastAsia" w:hAnsi="Cambria" w:cstheme="majorBidi"/>
      <w:caps/>
      <w:spacing w:val="10"/>
      <w:sz w:val="32"/>
      <w:szCs w:val="36"/>
    </w:rPr>
  </w:style>
  <w:style w:type="character" w:customStyle="1" w:styleId="Heading2Char">
    <w:name w:val="Heading 2 Char"/>
    <w:basedOn w:val="DefaultParagraphFont"/>
    <w:link w:val="Heading2"/>
    <w:uiPriority w:val="9"/>
    <w:rsid w:val="00C2058D"/>
    <w:rPr>
      <w:rFonts w:ascii="Verdana" w:eastAsiaTheme="majorEastAsia" w:hAnsi="Verdana" w:cstheme="majorBidi"/>
      <w:b/>
      <w:bCs/>
      <w:color w:val="4472C4" w:themeColor="accent1"/>
      <w:sz w:val="24"/>
      <w:szCs w:val="24"/>
    </w:rPr>
  </w:style>
  <w:style w:type="character" w:styleId="Strong">
    <w:name w:val="Strong"/>
    <w:uiPriority w:val="22"/>
    <w:qFormat/>
    <w:rsid w:val="00C2058D"/>
    <w:rPr>
      <w:b/>
    </w:rPr>
  </w:style>
  <w:style w:type="table" w:styleId="TableGrid">
    <w:name w:val="Table Grid"/>
    <w:basedOn w:val="TableNormal"/>
    <w:uiPriority w:val="59"/>
    <w:rsid w:val="00C2058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C2058D"/>
    <w:rPr>
      <w:color w:val="0000FF"/>
      <w:u w:val="single"/>
    </w:rPr>
  </w:style>
  <w:style w:type="paragraph" w:styleId="TOC1">
    <w:name w:val="toc 1"/>
    <w:basedOn w:val="Normal"/>
    <w:next w:val="Normal"/>
    <w:autoRedefine/>
    <w:uiPriority w:val="39"/>
    <w:qFormat/>
    <w:rsid w:val="00C2058D"/>
    <w:pPr>
      <w:tabs>
        <w:tab w:val="left" w:pos="1440"/>
        <w:tab w:val="right" w:leader="dot" w:pos="9060"/>
      </w:tabs>
      <w:spacing w:before="240" w:line="276" w:lineRule="auto"/>
    </w:pPr>
    <w:rPr>
      <w:bCs/>
      <w:sz w:val="20"/>
      <w:szCs w:val="20"/>
    </w:rPr>
  </w:style>
  <w:style w:type="paragraph" w:styleId="TOC2">
    <w:name w:val="toc 2"/>
    <w:basedOn w:val="Normal"/>
    <w:next w:val="Normal"/>
    <w:autoRedefine/>
    <w:uiPriority w:val="39"/>
    <w:qFormat/>
    <w:rsid w:val="00C2058D"/>
    <w:pPr>
      <w:spacing w:before="120"/>
      <w:ind w:left="240"/>
    </w:pPr>
    <w:rPr>
      <w:iCs/>
      <w:sz w:val="20"/>
      <w:szCs w:val="20"/>
    </w:rPr>
  </w:style>
  <w:style w:type="paragraph" w:styleId="TOC3">
    <w:name w:val="toc 3"/>
    <w:basedOn w:val="Normal"/>
    <w:next w:val="Normal"/>
    <w:autoRedefine/>
    <w:uiPriority w:val="39"/>
    <w:semiHidden/>
    <w:qFormat/>
    <w:rsid w:val="00C2058D"/>
    <w:pPr>
      <w:ind w:left="480"/>
    </w:pPr>
    <w:rPr>
      <w:sz w:val="20"/>
      <w:szCs w:val="20"/>
    </w:rPr>
  </w:style>
  <w:style w:type="paragraph" w:styleId="Footer">
    <w:name w:val="footer"/>
    <w:basedOn w:val="Normal"/>
    <w:link w:val="FooterChar"/>
    <w:uiPriority w:val="99"/>
    <w:rsid w:val="00C2058D"/>
    <w:pPr>
      <w:tabs>
        <w:tab w:val="center" w:pos="4320"/>
        <w:tab w:val="right" w:pos="8640"/>
      </w:tabs>
    </w:pPr>
  </w:style>
  <w:style w:type="character" w:customStyle="1" w:styleId="FooterChar">
    <w:name w:val="Footer Char"/>
    <w:basedOn w:val="DefaultParagraphFont"/>
    <w:link w:val="Footer"/>
    <w:uiPriority w:val="99"/>
    <w:rsid w:val="00C2058D"/>
    <w:rPr>
      <w:rFonts w:ascii="Verdana" w:eastAsia="Times New Roman" w:hAnsi="Verdana" w:cs="Arial"/>
      <w:lang w:val="en-GB" w:eastAsia="el-GR"/>
    </w:rPr>
  </w:style>
  <w:style w:type="character" w:styleId="PageNumber">
    <w:name w:val="page number"/>
    <w:basedOn w:val="DefaultParagraphFont"/>
    <w:rsid w:val="00C2058D"/>
  </w:style>
  <w:style w:type="paragraph" w:customStyle="1" w:styleId="Formal1">
    <w:name w:val="Formal1"/>
    <w:rsid w:val="00C2058D"/>
    <w:pPr>
      <w:spacing w:before="60" w:after="60" w:line="240" w:lineRule="auto"/>
    </w:pPr>
    <w:rPr>
      <w:rFonts w:ascii="Times New Roman" w:eastAsia="Times New Roman" w:hAnsi="Times New Roman" w:cs="Times New Roman"/>
      <w:noProof/>
      <w:sz w:val="24"/>
      <w:szCs w:val="20"/>
      <w:lang w:val="en-GB"/>
    </w:rPr>
  </w:style>
  <w:style w:type="character" w:customStyle="1" w:styleId="CharChar1">
    <w:name w:val="Char Char1"/>
    <w:basedOn w:val="DefaultParagraphFont"/>
    <w:rsid w:val="00C2058D"/>
    <w:rPr>
      <w:rFonts w:ascii="Arial" w:eastAsia="Times New Roman" w:hAnsi="Arial" w:cs="Times New Roman"/>
      <w:b/>
      <w:kern w:val="28"/>
      <w:sz w:val="28"/>
      <w:szCs w:val="20"/>
      <w:lang w:val="en-GB" w:eastAsia="it-IT"/>
    </w:rPr>
  </w:style>
  <w:style w:type="paragraph" w:styleId="FootnoteText">
    <w:name w:val="footnote text"/>
    <w:basedOn w:val="Normal"/>
    <w:link w:val="FootnoteTextChar"/>
    <w:semiHidden/>
    <w:rsid w:val="00C2058D"/>
    <w:rPr>
      <w:sz w:val="20"/>
      <w:szCs w:val="20"/>
      <w:lang w:eastAsia="en-US"/>
    </w:rPr>
  </w:style>
  <w:style w:type="character" w:customStyle="1" w:styleId="FootnoteTextChar">
    <w:name w:val="Footnote Text Char"/>
    <w:basedOn w:val="DefaultParagraphFont"/>
    <w:link w:val="FootnoteText"/>
    <w:semiHidden/>
    <w:rsid w:val="00C2058D"/>
    <w:rPr>
      <w:rFonts w:ascii="Verdana" w:eastAsia="Times New Roman" w:hAnsi="Verdana" w:cs="Arial"/>
      <w:sz w:val="20"/>
      <w:szCs w:val="20"/>
      <w:lang w:val="en-GB"/>
    </w:rPr>
  </w:style>
  <w:style w:type="character" w:styleId="FootnoteReference">
    <w:name w:val="footnote reference"/>
    <w:basedOn w:val="DefaultParagraphFont"/>
    <w:semiHidden/>
    <w:rsid w:val="00C2058D"/>
    <w:rPr>
      <w:vertAlign w:val="superscript"/>
    </w:rPr>
  </w:style>
  <w:style w:type="paragraph" w:styleId="BalloonText">
    <w:name w:val="Balloon Text"/>
    <w:basedOn w:val="Normal"/>
    <w:link w:val="BalloonTextChar"/>
    <w:semiHidden/>
    <w:rsid w:val="00C2058D"/>
    <w:rPr>
      <w:rFonts w:ascii="Tahoma" w:hAnsi="Tahoma" w:cs="Tahoma"/>
      <w:sz w:val="16"/>
      <w:szCs w:val="16"/>
    </w:rPr>
  </w:style>
  <w:style w:type="character" w:customStyle="1" w:styleId="BalloonTextChar">
    <w:name w:val="Balloon Text Char"/>
    <w:basedOn w:val="DefaultParagraphFont"/>
    <w:link w:val="BalloonText"/>
    <w:semiHidden/>
    <w:rsid w:val="00C2058D"/>
    <w:rPr>
      <w:rFonts w:ascii="Tahoma" w:eastAsia="Times New Roman" w:hAnsi="Tahoma" w:cs="Tahoma"/>
      <w:sz w:val="16"/>
      <w:szCs w:val="16"/>
      <w:lang w:val="en-GB" w:eastAsia="el-GR"/>
    </w:rPr>
  </w:style>
  <w:style w:type="character" w:styleId="CommentReference">
    <w:name w:val="annotation reference"/>
    <w:basedOn w:val="DefaultParagraphFont"/>
    <w:semiHidden/>
    <w:rsid w:val="00C2058D"/>
    <w:rPr>
      <w:sz w:val="16"/>
      <w:szCs w:val="16"/>
    </w:rPr>
  </w:style>
  <w:style w:type="paragraph" w:styleId="CommentText">
    <w:name w:val="annotation text"/>
    <w:basedOn w:val="Normal"/>
    <w:link w:val="CommentTextChar"/>
    <w:semiHidden/>
    <w:rsid w:val="00C2058D"/>
    <w:rPr>
      <w:sz w:val="20"/>
      <w:szCs w:val="20"/>
    </w:rPr>
  </w:style>
  <w:style w:type="character" w:customStyle="1" w:styleId="CommentTextChar">
    <w:name w:val="Comment Text Char"/>
    <w:basedOn w:val="DefaultParagraphFont"/>
    <w:link w:val="CommentText"/>
    <w:semiHidden/>
    <w:rsid w:val="00C2058D"/>
    <w:rPr>
      <w:rFonts w:ascii="Verdana" w:eastAsia="Times New Roman" w:hAnsi="Verdana" w:cs="Arial"/>
      <w:sz w:val="20"/>
      <w:szCs w:val="20"/>
      <w:lang w:val="en-GB" w:eastAsia="el-GR"/>
    </w:rPr>
  </w:style>
  <w:style w:type="paragraph" w:styleId="CommentSubject">
    <w:name w:val="annotation subject"/>
    <w:basedOn w:val="CommentText"/>
    <w:next w:val="CommentText"/>
    <w:link w:val="CommentSubjectChar"/>
    <w:semiHidden/>
    <w:rsid w:val="00C2058D"/>
    <w:rPr>
      <w:b/>
      <w:bCs/>
    </w:rPr>
  </w:style>
  <w:style w:type="character" w:customStyle="1" w:styleId="CommentSubjectChar">
    <w:name w:val="Comment Subject Char"/>
    <w:basedOn w:val="CommentTextChar"/>
    <w:link w:val="CommentSubject"/>
    <w:semiHidden/>
    <w:rsid w:val="00C2058D"/>
    <w:rPr>
      <w:rFonts w:ascii="Verdana" w:eastAsia="Times New Roman" w:hAnsi="Verdana" w:cs="Arial"/>
      <w:b/>
      <w:bCs/>
      <w:sz w:val="20"/>
      <w:szCs w:val="20"/>
      <w:lang w:val="en-GB" w:eastAsia="el-GR"/>
    </w:rPr>
  </w:style>
  <w:style w:type="paragraph" w:styleId="Header">
    <w:name w:val="header"/>
    <w:basedOn w:val="Normal"/>
    <w:link w:val="HeaderChar1"/>
    <w:uiPriority w:val="99"/>
    <w:rsid w:val="00C2058D"/>
    <w:pPr>
      <w:tabs>
        <w:tab w:val="center" w:pos="4680"/>
        <w:tab w:val="right" w:pos="9360"/>
      </w:tabs>
    </w:pPr>
  </w:style>
  <w:style w:type="character" w:customStyle="1" w:styleId="HeaderChar">
    <w:name w:val="Header Char"/>
    <w:basedOn w:val="DefaultParagraphFont"/>
    <w:uiPriority w:val="99"/>
    <w:rsid w:val="00C2058D"/>
    <w:rPr>
      <w:rFonts w:ascii="Verdana" w:eastAsia="Times New Roman" w:hAnsi="Verdana" w:cs="Arial"/>
      <w:lang w:val="en-GB" w:eastAsia="el-GR"/>
    </w:rPr>
  </w:style>
  <w:style w:type="character" w:customStyle="1" w:styleId="HeaderChar1">
    <w:name w:val="Header Char1"/>
    <w:basedOn w:val="DefaultParagraphFont"/>
    <w:link w:val="Header"/>
    <w:uiPriority w:val="99"/>
    <w:rsid w:val="00C2058D"/>
    <w:rPr>
      <w:rFonts w:ascii="Verdana" w:eastAsia="Times New Roman" w:hAnsi="Verdana" w:cs="Arial"/>
      <w:lang w:val="en-GB" w:eastAsia="el-GR"/>
    </w:rPr>
  </w:style>
  <w:style w:type="paragraph" w:styleId="ListParagraph">
    <w:name w:val="List Paragraph"/>
    <w:basedOn w:val="Normal"/>
    <w:uiPriority w:val="34"/>
    <w:qFormat/>
    <w:rsid w:val="00C2058D"/>
    <w:pPr>
      <w:ind w:left="720"/>
      <w:contextualSpacing/>
    </w:pPr>
  </w:style>
  <w:style w:type="paragraph" w:styleId="TOCHeading">
    <w:name w:val="TOC Heading"/>
    <w:basedOn w:val="Heading1"/>
    <w:next w:val="Normal"/>
    <w:uiPriority w:val="39"/>
    <w:unhideWhenUsed/>
    <w:qFormat/>
    <w:rsid w:val="00C2058D"/>
    <w:pPr>
      <w:spacing w:before="480" w:after="0"/>
      <w:outlineLvl w:val="9"/>
    </w:pPr>
    <w:rPr>
      <w:rFonts w:asciiTheme="majorHAnsi" w:hAnsiTheme="majorHAnsi"/>
      <w:bCs/>
      <w:color w:val="2F5496" w:themeColor="accent1" w:themeShade="BF"/>
      <w:szCs w:val="28"/>
    </w:rPr>
  </w:style>
  <w:style w:type="paragraph" w:styleId="TOC4">
    <w:name w:val="toc 4"/>
    <w:basedOn w:val="Normal"/>
    <w:next w:val="Normal"/>
    <w:autoRedefine/>
    <w:rsid w:val="00C2058D"/>
    <w:pPr>
      <w:ind w:left="720"/>
    </w:pPr>
    <w:rPr>
      <w:rFonts w:asciiTheme="minorHAnsi" w:hAnsiTheme="minorHAnsi"/>
      <w:sz w:val="20"/>
      <w:szCs w:val="20"/>
    </w:rPr>
  </w:style>
  <w:style w:type="paragraph" w:styleId="TOC5">
    <w:name w:val="toc 5"/>
    <w:basedOn w:val="Normal"/>
    <w:next w:val="Normal"/>
    <w:autoRedefine/>
    <w:rsid w:val="00C2058D"/>
    <w:pPr>
      <w:ind w:left="960"/>
    </w:pPr>
    <w:rPr>
      <w:rFonts w:asciiTheme="minorHAnsi" w:hAnsiTheme="minorHAnsi"/>
      <w:sz w:val="20"/>
      <w:szCs w:val="20"/>
    </w:rPr>
  </w:style>
  <w:style w:type="paragraph" w:styleId="TOC6">
    <w:name w:val="toc 6"/>
    <w:basedOn w:val="Normal"/>
    <w:next w:val="Normal"/>
    <w:autoRedefine/>
    <w:rsid w:val="00C2058D"/>
    <w:pPr>
      <w:ind w:left="1200"/>
    </w:pPr>
    <w:rPr>
      <w:rFonts w:asciiTheme="minorHAnsi" w:hAnsiTheme="minorHAnsi"/>
      <w:sz w:val="20"/>
      <w:szCs w:val="20"/>
    </w:rPr>
  </w:style>
  <w:style w:type="paragraph" w:styleId="TOC7">
    <w:name w:val="toc 7"/>
    <w:basedOn w:val="Normal"/>
    <w:next w:val="Normal"/>
    <w:autoRedefine/>
    <w:rsid w:val="00C2058D"/>
    <w:pPr>
      <w:ind w:left="1440"/>
    </w:pPr>
    <w:rPr>
      <w:rFonts w:asciiTheme="minorHAnsi" w:hAnsiTheme="minorHAnsi"/>
      <w:sz w:val="20"/>
      <w:szCs w:val="20"/>
    </w:rPr>
  </w:style>
  <w:style w:type="paragraph" w:styleId="TOC8">
    <w:name w:val="toc 8"/>
    <w:basedOn w:val="Normal"/>
    <w:next w:val="Normal"/>
    <w:autoRedefine/>
    <w:rsid w:val="00C2058D"/>
    <w:pPr>
      <w:ind w:left="1680"/>
    </w:pPr>
    <w:rPr>
      <w:rFonts w:asciiTheme="minorHAnsi" w:hAnsiTheme="minorHAnsi"/>
      <w:sz w:val="20"/>
      <w:szCs w:val="20"/>
    </w:rPr>
  </w:style>
  <w:style w:type="paragraph" w:styleId="TOC9">
    <w:name w:val="toc 9"/>
    <w:basedOn w:val="Normal"/>
    <w:next w:val="Normal"/>
    <w:autoRedefine/>
    <w:rsid w:val="00C2058D"/>
    <w:pPr>
      <w:ind w:left="1920"/>
    </w:pPr>
    <w:rPr>
      <w:rFonts w:asciiTheme="minorHAnsi" w:hAnsiTheme="minorHAnsi"/>
      <w:sz w:val="20"/>
      <w:szCs w:val="20"/>
    </w:rPr>
  </w:style>
  <w:style w:type="character" w:styleId="FollowedHyperlink">
    <w:name w:val="FollowedHyperlink"/>
    <w:basedOn w:val="DefaultParagraphFont"/>
    <w:uiPriority w:val="99"/>
    <w:rsid w:val="00C2058D"/>
    <w:rPr>
      <w:color w:val="954F72" w:themeColor="followedHyperlink"/>
      <w:u w:val="single"/>
    </w:rPr>
  </w:style>
  <w:style w:type="paragraph" w:styleId="Revision">
    <w:name w:val="Revision"/>
    <w:hidden/>
    <w:uiPriority w:val="99"/>
    <w:semiHidden/>
    <w:rsid w:val="00C2058D"/>
    <w:pPr>
      <w:spacing w:after="0" w:line="240" w:lineRule="auto"/>
    </w:pPr>
    <w:rPr>
      <w:rFonts w:ascii="Times New Roman" w:eastAsia="Times New Roman" w:hAnsi="Times New Roman" w:cs="Times New Roman"/>
      <w:sz w:val="24"/>
      <w:szCs w:val="24"/>
      <w:lang w:val="el-GR" w:eastAsia="el-GR"/>
    </w:rPr>
  </w:style>
  <w:style w:type="paragraph" w:customStyle="1" w:styleId="xl65">
    <w:name w:val="xl65"/>
    <w:basedOn w:val="Normal"/>
    <w:rsid w:val="00C2058D"/>
    <w:pPr>
      <w:spacing w:before="100" w:beforeAutospacing="1" w:after="100" w:afterAutospacing="1"/>
      <w:jc w:val="center"/>
      <w:textAlignment w:val="center"/>
    </w:pPr>
    <w:rPr>
      <w:rFonts w:ascii="Arial" w:hAnsi="Arial"/>
      <w:b/>
      <w:bCs/>
      <w:sz w:val="18"/>
      <w:szCs w:val="18"/>
      <w:lang w:eastAsia="en-US"/>
    </w:rPr>
  </w:style>
  <w:style w:type="paragraph" w:customStyle="1" w:styleId="xl66">
    <w:name w:val="xl66"/>
    <w:basedOn w:val="Normal"/>
    <w:rsid w:val="00C2058D"/>
    <w:pPr>
      <w:spacing w:before="100" w:beforeAutospacing="1" w:after="100" w:afterAutospacing="1"/>
      <w:jc w:val="center"/>
      <w:textAlignment w:val="center"/>
    </w:pPr>
    <w:rPr>
      <w:rFonts w:ascii="Arial" w:hAnsi="Arial"/>
      <w:sz w:val="18"/>
      <w:szCs w:val="18"/>
      <w:lang w:eastAsia="en-US"/>
    </w:rPr>
  </w:style>
  <w:style w:type="paragraph" w:customStyle="1" w:styleId="xl67">
    <w:name w:val="xl67"/>
    <w:basedOn w:val="Normal"/>
    <w:rsid w:val="00C2058D"/>
    <w:pPr>
      <w:spacing w:before="100" w:beforeAutospacing="1" w:after="100" w:afterAutospacing="1"/>
      <w:jc w:val="center"/>
      <w:textAlignment w:val="center"/>
    </w:pPr>
    <w:rPr>
      <w:rFonts w:ascii="Arial" w:hAnsi="Arial"/>
      <w:sz w:val="18"/>
      <w:szCs w:val="18"/>
      <w:lang w:eastAsia="en-US"/>
    </w:rPr>
  </w:style>
  <w:style w:type="paragraph" w:customStyle="1" w:styleId="xl68">
    <w:name w:val="xl68"/>
    <w:basedOn w:val="Normal"/>
    <w:rsid w:val="00C2058D"/>
    <w:pPr>
      <w:spacing w:before="100" w:beforeAutospacing="1" w:after="100" w:afterAutospacing="1"/>
      <w:jc w:val="center"/>
      <w:textAlignment w:val="center"/>
    </w:pPr>
    <w:rPr>
      <w:rFonts w:ascii="Arial" w:hAnsi="Arial"/>
      <w:sz w:val="18"/>
      <w:szCs w:val="18"/>
      <w:lang w:eastAsia="en-US"/>
    </w:rPr>
  </w:style>
  <w:style w:type="paragraph" w:customStyle="1" w:styleId="xl69">
    <w:name w:val="xl69"/>
    <w:basedOn w:val="Normal"/>
    <w:rsid w:val="00C2058D"/>
    <w:pPr>
      <w:pBdr>
        <w:bottom w:val="single" w:sz="4" w:space="0" w:color="auto"/>
      </w:pBdr>
      <w:spacing w:before="100" w:beforeAutospacing="1" w:after="100" w:afterAutospacing="1"/>
      <w:jc w:val="center"/>
      <w:textAlignment w:val="center"/>
    </w:pPr>
    <w:rPr>
      <w:rFonts w:ascii="Arial" w:hAnsi="Arial"/>
      <w:sz w:val="18"/>
      <w:szCs w:val="18"/>
      <w:lang w:eastAsia="en-US"/>
    </w:rPr>
  </w:style>
  <w:style w:type="paragraph" w:customStyle="1" w:styleId="xl70">
    <w:name w:val="xl70"/>
    <w:basedOn w:val="Normal"/>
    <w:rsid w:val="00C2058D"/>
    <w:pPr>
      <w:shd w:val="clear" w:color="000000" w:fill="FFFFFF"/>
      <w:spacing w:before="100" w:beforeAutospacing="1" w:after="100" w:afterAutospacing="1"/>
      <w:textAlignment w:val="center"/>
    </w:pPr>
    <w:rPr>
      <w:rFonts w:ascii="Arial" w:hAnsi="Arial"/>
      <w:sz w:val="18"/>
      <w:szCs w:val="18"/>
      <w:lang w:eastAsia="en-US"/>
    </w:rPr>
  </w:style>
  <w:style w:type="paragraph" w:customStyle="1" w:styleId="xl71">
    <w:name w:val="xl71"/>
    <w:basedOn w:val="Normal"/>
    <w:rsid w:val="00C2058D"/>
    <w:pPr>
      <w:shd w:val="clear" w:color="000000" w:fill="FFFFFF"/>
      <w:spacing w:before="100" w:beforeAutospacing="1" w:after="100" w:afterAutospacing="1"/>
      <w:jc w:val="center"/>
      <w:textAlignment w:val="center"/>
    </w:pPr>
    <w:rPr>
      <w:rFonts w:ascii="Arial" w:hAnsi="Arial"/>
      <w:sz w:val="18"/>
      <w:szCs w:val="18"/>
      <w:lang w:eastAsia="en-US"/>
    </w:rPr>
  </w:style>
  <w:style w:type="paragraph" w:customStyle="1" w:styleId="xl72">
    <w:name w:val="xl72"/>
    <w:basedOn w:val="Normal"/>
    <w:rsid w:val="00C2058D"/>
    <w:pPr>
      <w:shd w:val="clear" w:color="000000" w:fill="FFFFFF"/>
      <w:spacing w:before="100" w:beforeAutospacing="1" w:after="100" w:afterAutospacing="1"/>
      <w:textAlignment w:val="top"/>
    </w:pPr>
    <w:rPr>
      <w:rFonts w:ascii="Arial" w:hAnsi="Arial"/>
      <w:sz w:val="18"/>
      <w:szCs w:val="18"/>
      <w:lang w:eastAsia="en-US"/>
    </w:rPr>
  </w:style>
  <w:style w:type="paragraph" w:customStyle="1" w:styleId="xl73">
    <w:name w:val="xl73"/>
    <w:basedOn w:val="Normal"/>
    <w:rsid w:val="00C2058D"/>
    <w:pPr>
      <w:shd w:val="clear" w:color="000000" w:fill="FFFFFF"/>
      <w:spacing w:before="100" w:beforeAutospacing="1" w:after="100" w:afterAutospacing="1"/>
      <w:jc w:val="center"/>
      <w:textAlignment w:val="center"/>
    </w:pPr>
    <w:rPr>
      <w:rFonts w:ascii="Arial" w:hAnsi="Arial"/>
      <w:sz w:val="18"/>
      <w:szCs w:val="18"/>
      <w:lang w:eastAsia="en-US"/>
    </w:rPr>
  </w:style>
  <w:style w:type="paragraph" w:customStyle="1" w:styleId="xl74">
    <w:name w:val="xl74"/>
    <w:basedOn w:val="Normal"/>
    <w:rsid w:val="00C205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b/>
      <w:bCs/>
      <w:sz w:val="18"/>
      <w:szCs w:val="18"/>
      <w:lang w:eastAsia="en-US"/>
    </w:rPr>
  </w:style>
  <w:style w:type="paragraph" w:customStyle="1" w:styleId="xl75">
    <w:name w:val="xl75"/>
    <w:basedOn w:val="Normal"/>
    <w:rsid w:val="00C205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sz w:val="18"/>
      <w:szCs w:val="18"/>
      <w:lang w:eastAsia="en-US"/>
    </w:rPr>
  </w:style>
  <w:style w:type="paragraph" w:customStyle="1" w:styleId="xl76">
    <w:name w:val="xl76"/>
    <w:basedOn w:val="Normal"/>
    <w:rsid w:val="00C205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sz w:val="18"/>
      <w:szCs w:val="18"/>
      <w:lang w:eastAsia="en-US"/>
    </w:rPr>
  </w:style>
  <w:style w:type="paragraph" w:customStyle="1" w:styleId="xl77">
    <w:name w:val="xl77"/>
    <w:basedOn w:val="Normal"/>
    <w:rsid w:val="00C205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sz w:val="18"/>
      <w:szCs w:val="18"/>
      <w:lang w:eastAsia="en-US"/>
    </w:rPr>
  </w:style>
  <w:style w:type="paragraph" w:customStyle="1" w:styleId="xl78">
    <w:name w:val="xl78"/>
    <w:basedOn w:val="Normal"/>
    <w:rsid w:val="00C205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b/>
      <w:bCs/>
      <w:sz w:val="18"/>
      <w:szCs w:val="18"/>
      <w:lang w:eastAsia="en-US"/>
    </w:rPr>
  </w:style>
  <w:style w:type="paragraph" w:customStyle="1" w:styleId="xl79">
    <w:name w:val="xl79"/>
    <w:basedOn w:val="Normal"/>
    <w:rsid w:val="00C205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b/>
      <w:bCs/>
      <w:sz w:val="18"/>
      <w:szCs w:val="18"/>
      <w:lang w:eastAsia="en-US"/>
    </w:rPr>
  </w:style>
  <w:style w:type="paragraph" w:customStyle="1" w:styleId="xl80">
    <w:name w:val="xl80"/>
    <w:basedOn w:val="Normal"/>
    <w:rsid w:val="00C205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b/>
      <w:bCs/>
      <w:sz w:val="18"/>
      <w:szCs w:val="18"/>
      <w:lang w:eastAsia="en-US"/>
    </w:rPr>
  </w:style>
  <w:style w:type="paragraph" w:customStyle="1" w:styleId="xl81">
    <w:name w:val="xl81"/>
    <w:basedOn w:val="Normal"/>
    <w:rsid w:val="00C205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sz w:val="18"/>
      <w:szCs w:val="18"/>
      <w:lang w:eastAsia="en-US"/>
    </w:rPr>
  </w:style>
  <w:style w:type="paragraph" w:customStyle="1" w:styleId="xl82">
    <w:name w:val="xl82"/>
    <w:basedOn w:val="Normal"/>
    <w:rsid w:val="00C205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sz w:val="18"/>
      <w:szCs w:val="18"/>
      <w:lang w:eastAsia="en-US"/>
    </w:rPr>
  </w:style>
  <w:style w:type="paragraph" w:customStyle="1" w:styleId="xl83">
    <w:name w:val="xl83"/>
    <w:basedOn w:val="Normal"/>
    <w:rsid w:val="00C205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sz w:val="18"/>
      <w:szCs w:val="18"/>
      <w:lang w:eastAsia="en-US"/>
    </w:rPr>
  </w:style>
  <w:style w:type="paragraph" w:customStyle="1" w:styleId="xl84">
    <w:name w:val="xl84"/>
    <w:basedOn w:val="Normal"/>
    <w:rsid w:val="00C205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sz w:val="18"/>
      <w:szCs w:val="18"/>
      <w:lang w:eastAsia="en-US"/>
    </w:rPr>
  </w:style>
  <w:style w:type="paragraph" w:customStyle="1" w:styleId="xl85">
    <w:name w:val="xl85"/>
    <w:basedOn w:val="Normal"/>
    <w:rsid w:val="00C205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sz w:val="18"/>
      <w:szCs w:val="18"/>
      <w:lang w:eastAsia="en-US"/>
    </w:rPr>
  </w:style>
  <w:style w:type="paragraph" w:customStyle="1" w:styleId="xl86">
    <w:name w:val="xl86"/>
    <w:basedOn w:val="Normal"/>
    <w:rsid w:val="00C205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sz w:val="18"/>
      <w:szCs w:val="18"/>
      <w:lang w:eastAsia="en-US"/>
    </w:rPr>
  </w:style>
  <w:style w:type="paragraph" w:customStyle="1" w:styleId="xl87">
    <w:name w:val="xl87"/>
    <w:basedOn w:val="Normal"/>
    <w:rsid w:val="00C205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sz w:val="18"/>
      <w:szCs w:val="18"/>
      <w:lang w:eastAsia="en-US"/>
    </w:rPr>
  </w:style>
  <w:style w:type="paragraph" w:customStyle="1" w:styleId="xl88">
    <w:name w:val="xl88"/>
    <w:basedOn w:val="Normal"/>
    <w:rsid w:val="00C205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sz w:val="18"/>
      <w:szCs w:val="18"/>
      <w:lang w:eastAsia="en-US"/>
    </w:rPr>
  </w:style>
  <w:style w:type="paragraph" w:customStyle="1" w:styleId="xl89">
    <w:name w:val="xl89"/>
    <w:basedOn w:val="Normal"/>
    <w:rsid w:val="00C205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sz w:val="18"/>
      <w:szCs w:val="18"/>
      <w:lang w:eastAsia="en-US"/>
    </w:rPr>
  </w:style>
  <w:style w:type="table" w:styleId="MediumGrid3-Accent1">
    <w:name w:val="Medium Grid 3 Accent 1"/>
    <w:basedOn w:val="TableNormal"/>
    <w:uiPriority w:val="69"/>
    <w:rsid w:val="00C2058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customStyle="1" w:styleId="MediumShading21">
    <w:name w:val="Medium Shading 21"/>
    <w:basedOn w:val="TableNormal"/>
    <w:uiPriority w:val="64"/>
    <w:rsid w:val="00C2058D"/>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xl63">
    <w:name w:val="xl63"/>
    <w:basedOn w:val="Normal"/>
    <w:rsid w:val="00C2058D"/>
    <w:pPr>
      <w:spacing w:before="100" w:beforeAutospacing="1" w:after="100" w:afterAutospacing="1"/>
      <w:jc w:val="center"/>
      <w:textAlignment w:val="center"/>
    </w:pPr>
    <w:rPr>
      <w:rFonts w:ascii="Arial" w:hAnsi="Arial"/>
      <w:b/>
      <w:bCs/>
      <w:sz w:val="18"/>
      <w:szCs w:val="18"/>
    </w:rPr>
  </w:style>
  <w:style w:type="paragraph" w:customStyle="1" w:styleId="xl64">
    <w:name w:val="xl64"/>
    <w:basedOn w:val="Normal"/>
    <w:rsid w:val="00C2058D"/>
    <w:pPr>
      <w:spacing w:before="100" w:beforeAutospacing="1" w:after="100" w:afterAutospacing="1"/>
      <w:jc w:val="center"/>
      <w:textAlignment w:val="center"/>
    </w:pPr>
    <w:rPr>
      <w:rFonts w:ascii="Arial" w:hAnsi="Arial"/>
      <w:sz w:val="18"/>
      <w:szCs w:val="18"/>
    </w:rPr>
  </w:style>
  <w:style w:type="paragraph" w:styleId="NormalWeb">
    <w:name w:val="Normal (Web)"/>
    <w:basedOn w:val="Normal"/>
    <w:uiPriority w:val="99"/>
    <w:unhideWhenUsed/>
    <w:rsid w:val="00C2058D"/>
    <w:pPr>
      <w:spacing w:before="100" w:beforeAutospacing="1" w:after="100" w:afterAutospacing="1"/>
    </w:pPr>
  </w:style>
  <w:style w:type="paragraph" w:styleId="Subtitle">
    <w:name w:val="Subtitle"/>
    <w:basedOn w:val="Heading1"/>
    <w:next w:val="Normal"/>
    <w:link w:val="SubtitleChar"/>
    <w:rsid w:val="00C2058D"/>
    <w:rPr>
      <w:sz w:val="24"/>
    </w:rPr>
  </w:style>
  <w:style w:type="character" w:customStyle="1" w:styleId="SubtitleChar">
    <w:name w:val="Subtitle Char"/>
    <w:basedOn w:val="DefaultParagraphFont"/>
    <w:link w:val="Subtitle"/>
    <w:rsid w:val="00C2058D"/>
    <w:rPr>
      <w:rFonts w:ascii="Cambria" w:eastAsiaTheme="majorEastAsia" w:hAnsi="Cambria" w:cstheme="majorBidi"/>
      <w:caps/>
      <w:spacing w:val="10"/>
      <w:sz w:val="24"/>
      <w:szCs w:val="36"/>
    </w:rPr>
  </w:style>
  <w:style w:type="table" w:customStyle="1" w:styleId="TableGrid1">
    <w:name w:val="Table Grid1"/>
    <w:basedOn w:val="TableNormal"/>
    <w:next w:val="TableGrid"/>
    <w:uiPriority w:val="59"/>
    <w:rsid w:val="00C2058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C2058D"/>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2058D"/>
    <w:rPr>
      <w:color w:val="605E5C"/>
      <w:shd w:val="clear" w:color="auto" w:fill="E1DFDD"/>
    </w:rPr>
  </w:style>
  <w:style w:type="paragraph" w:customStyle="1" w:styleId="Default">
    <w:name w:val="Default"/>
    <w:rsid w:val="00C2058D"/>
    <w:pPr>
      <w:autoSpaceDE w:val="0"/>
      <w:autoSpaceDN w:val="0"/>
      <w:adjustRightInd w:val="0"/>
      <w:spacing w:after="0" w:line="240" w:lineRule="auto"/>
    </w:pPr>
    <w:rPr>
      <w:rFonts w:ascii="Bahnschrift" w:eastAsia="Times New Roman" w:hAnsi="Bahnschrift" w:cs="Bahnschrift"/>
      <w:color w:val="000000"/>
      <w:sz w:val="24"/>
      <w:szCs w:val="24"/>
    </w:rPr>
  </w:style>
  <w:style w:type="character" w:customStyle="1" w:styleId="UnresolvedMention2">
    <w:name w:val="Unresolved Mention2"/>
    <w:basedOn w:val="DefaultParagraphFont"/>
    <w:uiPriority w:val="99"/>
    <w:semiHidden/>
    <w:unhideWhenUsed/>
    <w:rsid w:val="00C2058D"/>
    <w:rPr>
      <w:color w:val="605E5C"/>
      <w:shd w:val="clear" w:color="auto" w:fill="E1DFDD"/>
    </w:rPr>
  </w:style>
  <w:style w:type="character" w:customStyle="1" w:styleId="Heading3Char">
    <w:name w:val="Heading 3 Char"/>
    <w:basedOn w:val="DefaultParagraphFont"/>
    <w:link w:val="Heading3"/>
    <w:uiPriority w:val="9"/>
    <w:rsid w:val="007D7E62"/>
    <w:rPr>
      <w:rFonts w:asciiTheme="majorHAnsi" w:eastAsiaTheme="majorEastAsia" w:hAnsiTheme="majorHAnsi" w:cstheme="majorBidi"/>
      <w:color w:val="1F3763" w:themeColor="accent1" w:themeShade="7F"/>
      <w:sz w:val="24"/>
      <w:szCs w:val="24"/>
      <w:lang w:val="en-GB" w:eastAsia="el-GR"/>
    </w:rPr>
  </w:style>
  <w:style w:type="paragraph" w:customStyle="1" w:styleId="has-normal-font-size">
    <w:name w:val="has-normal-font-size"/>
    <w:basedOn w:val="Normal"/>
    <w:rsid w:val="00431629"/>
    <w:pPr>
      <w:spacing w:before="100" w:beforeAutospacing="1" w:after="100" w:afterAutospacing="1" w:line="240" w:lineRule="auto"/>
      <w:jc w:val="left"/>
    </w:pPr>
    <w:rPr>
      <w:rFonts w:ascii="Times New Roman" w:hAnsi="Times New Roman" w:cs="Times New Roman"/>
      <w:sz w:val="24"/>
      <w:szCs w:val="24"/>
      <w:lang w:val="ru-RU" w:eastAsia="ru-RU"/>
    </w:rPr>
  </w:style>
  <w:style w:type="character" w:styleId="UnresolvedMention">
    <w:name w:val="Unresolved Mention"/>
    <w:basedOn w:val="DefaultParagraphFont"/>
    <w:uiPriority w:val="99"/>
    <w:semiHidden/>
    <w:unhideWhenUsed/>
    <w:rsid w:val="00DF3275"/>
    <w:rPr>
      <w:color w:val="605E5C"/>
      <w:shd w:val="clear" w:color="auto" w:fill="E1DFDD"/>
    </w:rPr>
  </w:style>
  <w:style w:type="paragraph" w:styleId="Caption">
    <w:name w:val="caption"/>
    <w:basedOn w:val="Normal"/>
    <w:next w:val="Normal"/>
    <w:uiPriority w:val="35"/>
    <w:unhideWhenUsed/>
    <w:qFormat/>
    <w:rsid w:val="00B3361F"/>
    <w:pPr>
      <w:spacing w:after="200" w:line="240" w:lineRule="auto"/>
    </w:pPr>
    <w:rPr>
      <w:i/>
      <w:iCs/>
      <w:color w:val="44546A" w:themeColor="text2"/>
      <w:sz w:val="18"/>
      <w:szCs w:val="18"/>
    </w:rPr>
  </w:style>
  <w:style w:type="paragraph" w:customStyle="1" w:styleId="ql-indent-1">
    <w:name w:val="ql-indent-1"/>
    <w:basedOn w:val="Normal"/>
    <w:rsid w:val="00BB2833"/>
    <w:pPr>
      <w:spacing w:before="100" w:beforeAutospacing="1" w:after="100" w:afterAutospacing="1" w:line="240" w:lineRule="auto"/>
      <w:jc w:val="left"/>
    </w:pPr>
    <w:rPr>
      <w:rFonts w:ascii="Times New Roman" w:hAnsi="Times New Roman" w:cs="Times New Roman"/>
      <w:sz w:val="24"/>
      <w:szCs w:val="24"/>
      <w:lang w:val="en-US" w:eastAsia="en-US"/>
    </w:rPr>
  </w:style>
  <w:style w:type="table" w:styleId="GridTable1Light-Accent1">
    <w:name w:val="Grid Table 1 Light Accent 1"/>
    <w:basedOn w:val="TableNormal"/>
    <w:uiPriority w:val="46"/>
    <w:rsid w:val="001D5340"/>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18133">
      <w:bodyDiv w:val="1"/>
      <w:marLeft w:val="0"/>
      <w:marRight w:val="0"/>
      <w:marTop w:val="0"/>
      <w:marBottom w:val="0"/>
      <w:divBdr>
        <w:top w:val="none" w:sz="0" w:space="0" w:color="auto"/>
        <w:left w:val="none" w:sz="0" w:space="0" w:color="auto"/>
        <w:bottom w:val="none" w:sz="0" w:space="0" w:color="auto"/>
        <w:right w:val="none" w:sz="0" w:space="0" w:color="auto"/>
      </w:divBdr>
      <w:divsChild>
        <w:div w:id="1441804935">
          <w:marLeft w:val="547"/>
          <w:marRight w:val="0"/>
          <w:marTop w:val="200"/>
          <w:marBottom w:val="0"/>
          <w:divBdr>
            <w:top w:val="none" w:sz="0" w:space="0" w:color="auto"/>
            <w:left w:val="none" w:sz="0" w:space="0" w:color="auto"/>
            <w:bottom w:val="none" w:sz="0" w:space="0" w:color="auto"/>
            <w:right w:val="none" w:sz="0" w:space="0" w:color="auto"/>
          </w:divBdr>
        </w:div>
      </w:divsChild>
    </w:div>
    <w:div w:id="433524264">
      <w:bodyDiv w:val="1"/>
      <w:marLeft w:val="0"/>
      <w:marRight w:val="0"/>
      <w:marTop w:val="0"/>
      <w:marBottom w:val="0"/>
      <w:divBdr>
        <w:top w:val="none" w:sz="0" w:space="0" w:color="auto"/>
        <w:left w:val="none" w:sz="0" w:space="0" w:color="auto"/>
        <w:bottom w:val="none" w:sz="0" w:space="0" w:color="auto"/>
        <w:right w:val="none" w:sz="0" w:space="0" w:color="auto"/>
      </w:divBdr>
      <w:divsChild>
        <w:div w:id="777681467">
          <w:marLeft w:val="547"/>
          <w:marRight w:val="0"/>
          <w:marTop w:val="0"/>
          <w:marBottom w:val="0"/>
          <w:divBdr>
            <w:top w:val="none" w:sz="0" w:space="0" w:color="auto"/>
            <w:left w:val="none" w:sz="0" w:space="0" w:color="auto"/>
            <w:bottom w:val="none" w:sz="0" w:space="0" w:color="auto"/>
            <w:right w:val="none" w:sz="0" w:space="0" w:color="auto"/>
          </w:divBdr>
        </w:div>
        <w:div w:id="632756300">
          <w:marLeft w:val="547"/>
          <w:marRight w:val="0"/>
          <w:marTop w:val="0"/>
          <w:marBottom w:val="0"/>
          <w:divBdr>
            <w:top w:val="none" w:sz="0" w:space="0" w:color="auto"/>
            <w:left w:val="none" w:sz="0" w:space="0" w:color="auto"/>
            <w:bottom w:val="none" w:sz="0" w:space="0" w:color="auto"/>
            <w:right w:val="none" w:sz="0" w:space="0" w:color="auto"/>
          </w:divBdr>
        </w:div>
      </w:divsChild>
    </w:div>
    <w:div w:id="583297816">
      <w:bodyDiv w:val="1"/>
      <w:marLeft w:val="0"/>
      <w:marRight w:val="0"/>
      <w:marTop w:val="0"/>
      <w:marBottom w:val="0"/>
      <w:divBdr>
        <w:top w:val="none" w:sz="0" w:space="0" w:color="auto"/>
        <w:left w:val="none" w:sz="0" w:space="0" w:color="auto"/>
        <w:bottom w:val="none" w:sz="0" w:space="0" w:color="auto"/>
        <w:right w:val="none" w:sz="0" w:space="0" w:color="auto"/>
      </w:divBdr>
    </w:div>
    <w:div w:id="909121176">
      <w:bodyDiv w:val="1"/>
      <w:marLeft w:val="0"/>
      <w:marRight w:val="0"/>
      <w:marTop w:val="0"/>
      <w:marBottom w:val="0"/>
      <w:divBdr>
        <w:top w:val="none" w:sz="0" w:space="0" w:color="auto"/>
        <w:left w:val="none" w:sz="0" w:space="0" w:color="auto"/>
        <w:bottom w:val="none" w:sz="0" w:space="0" w:color="auto"/>
        <w:right w:val="none" w:sz="0" w:space="0" w:color="auto"/>
      </w:divBdr>
    </w:div>
    <w:div w:id="932856811">
      <w:bodyDiv w:val="1"/>
      <w:marLeft w:val="0"/>
      <w:marRight w:val="0"/>
      <w:marTop w:val="0"/>
      <w:marBottom w:val="0"/>
      <w:divBdr>
        <w:top w:val="none" w:sz="0" w:space="0" w:color="auto"/>
        <w:left w:val="none" w:sz="0" w:space="0" w:color="auto"/>
        <w:bottom w:val="none" w:sz="0" w:space="0" w:color="auto"/>
        <w:right w:val="none" w:sz="0" w:space="0" w:color="auto"/>
      </w:divBdr>
    </w:div>
    <w:div w:id="988704566">
      <w:bodyDiv w:val="1"/>
      <w:marLeft w:val="0"/>
      <w:marRight w:val="0"/>
      <w:marTop w:val="0"/>
      <w:marBottom w:val="0"/>
      <w:divBdr>
        <w:top w:val="none" w:sz="0" w:space="0" w:color="auto"/>
        <w:left w:val="none" w:sz="0" w:space="0" w:color="auto"/>
        <w:bottom w:val="none" w:sz="0" w:space="0" w:color="auto"/>
        <w:right w:val="none" w:sz="0" w:space="0" w:color="auto"/>
      </w:divBdr>
    </w:div>
    <w:div w:id="991178696">
      <w:bodyDiv w:val="1"/>
      <w:marLeft w:val="0"/>
      <w:marRight w:val="0"/>
      <w:marTop w:val="0"/>
      <w:marBottom w:val="0"/>
      <w:divBdr>
        <w:top w:val="none" w:sz="0" w:space="0" w:color="auto"/>
        <w:left w:val="none" w:sz="0" w:space="0" w:color="auto"/>
        <w:bottom w:val="none" w:sz="0" w:space="0" w:color="auto"/>
        <w:right w:val="none" w:sz="0" w:space="0" w:color="auto"/>
      </w:divBdr>
    </w:div>
    <w:div w:id="1053850983">
      <w:bodyDiv w:val="1"/>
      <w:marLeft w:val="0"/>
      <w:marRight w:val="0"/>
      <w:marTop w:val="0"/>
      <w:marBottom w:val="0"/>
      <w:divBdr>
        <w:top w:val="none" w:sz="0" w:space="0" w:color="auto"/>
        <w:left w:val="none" w:sz="0" w:space="0" w:color="auto"/>
        <w:bottom w:val="none" w:sz="0" w:space="0" w:color="auto"/>
        <w:right w:val="none" w:sz="0" w:space="0" w:color="auto"/>
      </w:divBdr>
      <w:divsChild>
        <w:div w:id="787745245">
          <w:marLeft w:val="1800"/>
          <w:marRight w:val="0"/>
          <w:marTop w:val="200"/>
          <w:marBottom w:val="0"/>
          <w:divBdr>
            <w:top w:val="none" w:sz="0" w:space="0" w:color="auto"/>
            <w:left w:val="none" w:sz="0" w:space="0" w:color="auto"/>
            <w:bottom w:val="none" w:sz="0" w:space="0" w:color="auto"/>
            <w:right w:val="none" w:sz="0" w:space="0" w:color="auto"/>
          </w:divBdr>
        </w:div>
        <w:div w:id="795486762">
          <w:marLeft w:val="1800"/>
          <w:marRight w:val="0"/>
          <w:marTop w:val="200"/>
          <w:marBottom w:val="0"/>
          <w:divBdr>
            <w:top w:val="none" w:sz="0" w:space="0" w:color="auto"/>
            <w:left w:val="none" w:sz="0" w:space="0" w:color="auto"/>
            <w:bottom w:val="none" w:sz="0" w:space="0" w:color="auto"/>
            <w:right w:val="none" w:sz="0" w:space="0" w:color="auto"/>
          </w:divBdr>
        </w:div>
        <w:div w:id="588388717">
          <w:marLeft w:val="1800"/>
          <w:marRight w:val="0"/>
          <w:marTop w:val="200"/>
          <w:marBottom w:val="0"/>
          <w:divBdr>
            <w:top w:val="none" w:sz="0" w:space="0" w:color="auto"/>
            <w:left w:val="none" w:sz="0" w:space="0" w:color="auto"/>
            <w:bottom w:val="none" w:sz="0" w:space="0" w:color="auto"/>
            <w:right w:val="none" w:sz="0" w:space="0" w:color="auto"/>
          </w:divBdr>
        </w:div>
        <w:div w:id="1024328522">
          <w:marLeft w:val="1800"/>
          <w:marRight w:val="0"/>
          <w:marTop w:val="200"/>
          <w:marBottom w:val="0"/>
          <w:divBdr>
            <w:top w:val="none" w:sz="0" w:space="0" w:color="auto"/>
            <w:left w:val="none" w:sz="0" w:space="0" w:color="auto"/>
            <w:bottom w:val="none" w:sz="0" w:space="0" w:color="auto"/>
            <w:right w:val="none" w:sz="0" w:space="0" w:color="auto"/>
          </w:divBdr>
        </w:div>
      </w:divsChild>
    </w:div>
    <w:div w:id="1056660074">
      <w:bodyDiv w:val="1"/>
      <w:marLeft w:val="0"/>
      <w:marRight w:val="0"/>
      <w:marTop w:val="0"/>
      <w:marBottom w:val="0"/>
      <w:divBdr>
        <w:top w:val="none" w:sz="0" w:space="0" w:color="auto"/>
        <w:left w:val="none" w:sz="0" w:space="0" w:color="auto"/>
        <w:bottom w:val="none" w:sz="0" w:space="0" w:color="auto"/>
        <w:right w:val="none" w:sz="0" w:space="0" w:color="auto"/>
      </w:divBdr>
    </w:div>
    <w:div w:id="1168594525">
      <w:bodyDiv w:val="1"/>
      <w:marLeft w:val="0"/>
      <w:marRight w:val="0"/>
      <w:marTop w:val="0"/>
      <w:marBottom w:val="0"/>
      <w:divBdr>
        <w:top w:val="none" w:sz="0" w:space="0" w:color="auto"/>
        <w:left w:val="none" w:sz="0" w:space="0" w:color="auto"/>
        <w:bottom w:val="none" w:sz="0" w:space="0" w:color="auto"/>
        <w:right w:val="none" w:sz="0" w:space="0" w:color="auto"/>
      </w:divBdr>
    </w:div>
    <w:div w:id="1325275481">
      <w:bodyDiv w:val="1"/>
      <w:marLeft w:val="0"/>
      <w:marRight w:val="0"/>
      <w:marTop w:val="0"/>
      <w:marBottom w:val="0"/>
      <w:divBdr>
        <w:top w:val="none" w:sz="0" w:space="0" w:color="auto"/>
        <w:left w:val="none" w:sz="0" w:space="0" w:color="auto"/>
        <w:bottom w:val="none" w:sz="0" w:space="0" w:color="auto"/>
        <w:right w:val="none" w:sz="0" w:space="0" w:color="auto"/>
      </w:divBdr>
      <w:divsChild>
        <w:div w:id="1658412144">
          <w:marLeft w:val="547"/>
          <w:marRight w:val="0"/>
          <w:marTop w:val="0"/>
          <w:marBottom w:val="0"/>
          <w:divBdr>
            <w:top w:val="none" w:sz="0" w:space="0" w:color="auto"/>
            <w:left w:val="none" w:sz="0" w:space="0" w:color="auto"/>
            <w:bottom w:val="none" w:sz="0" w:space="0" w:color="auto"/>
            <w:right w:val="none" w:sz="0" w:space="0" w:color="auto"/>
          </w:divBdr>
        </w:div>
        <w:div w:id="699281233">
          <w:marLeft w:val="547"/>
          <w:marRight w:val="0"/>
          <w:marTop w:val="0"/>
          <w:marBottom w:val="0"/>
          <w:divBdr>
            <w:top w:val="none" w:sz="0" w:space="0" w:color="auto"/>
            <w:left w:val="none" w:sz="0" w:space="0" w:color="auto"/>
            <w:bottom w:val="none" w:sz="0" w:space="0" w:color="auto"/>
            <w:right w:val="none" w:sz="0" w:space="0" w:color="auto"/>
          </w:divBdr>
        </w:div>
      </w:divsChild>
    </w:div>
    <w:div w:id="1344742577">
      <w:bodyDiv w:val="1"/>
      <w:marLeft w:val="0"/>
      <w:marRight w:val="0"/>
      <w:marTop w:val="0"/>
      <w:marBottom w:val="0"/>
      <w:divBdr>
        <w:top w:val="none" w:sz="0" w:space="0" w:color="auto"/>
        <w:left w:val="none" w:sz="0" w:space="0" w:color="auto"/>
        <w:bottom w:val="none" w:sz="0" w:space="0" w:color="auto"/>
        <w:right w:val="none" w:sz="0" w:space="0" w:color="auto"/>
      </w:divBdr>
    </w:div>
    <w:div w:id="1370960077">
      <w:bodyDiv w:val="1"/>
      <w:marLeft w:val="0"/>
      <w:marRight w:val="0"/>
      <w:marTop w:val="0"/>
      <w:marBottom w:val="0"/>
      <w:divBdr>
        <w:top w:val="none" w:sz="0" w:space="0" w:color="auto"/>
        <w:left w:val="none" w:sz="0" w:space="0" w:color="auto"/>
        <w:bottom w:val="none" w:sz="0" w:space="0" w:color="auto"/>
        <w:right w:val="none" w:sz="0" w:space="0" w:color="auto"/>
      </w:divBdr>
      <w:divsChild>
        <w:div w:id="580987028">
          <w:marLeft w:val="1166"/>
          <w:marRight w:val="0"/>
          <w:marTop w:val="200"/>
          <w:marBottom w:val="0"/>
          <w:divBdr>
            <w:top w:val="none" w:sz="0" w:space="0" w:color="auto"/>
            <w:left w:val="none" w:sz="0" w:space="0" w:color="auto"/>
            <w:bottom w:val="none" w:sz="0" w:space="0" w:color="auto"/>
            <w:right w:val="none" w:sz="0" w:space="0" w:color="auto"/>
          </w:divBdr>
        </w:div>
      </w:divsChild>
    </w:div>
    <w:div w:id="1468233096">
      <w:bodyDiv w:val="1"/>
      <w:marLeft w:val="0"/>
      <w:marRight w:val="0"/>
      <w:marTop w:val="0"/>
      <w:marBottom w:val="0"/>
      <w:divBdr>
        <w:top w:val="none" w:sz="0" w:space="0" w:color="auto"/>
        <w:left w:val="none" w:sz="0" w:space="0" w:color="auto"/>
        <w:bottom w:val="none" w:sz="0" w:space="0" w:color="auto"/>
        <w:right w:val="none" w:sz="0" w:space="0" w:color="auto"/>
      </w:divBdr>
    </w:div>
    <w:div w:id="1512446787">
      <w:bodyDiv w:val="1"/>
      <w:marLeft w:val="0"/>
      <w:marRight w:val="0"/>
      <w:marTop w:val="0"/>
      <w:marBottom w:val="0"/>
      <w:divBdr>
        <w:top w:val="none" w:sz="0" w:space="0" w:color="auto"/>
        <w:left w:val="none" w:sz="0" w:space="0" w:color="auto"/>
        <w:bottom w:val="none" w:sz="0" w:space="0" w:color="auto"/>
        <w:right w:val="none" w:sz="0" w:space="0" w:color="auto"/>
      </w:divBdr>
      <w:divsChild>
        <w:div w:id="184491247">
          <w:marLeft w:val="547"/>
          <w:marRight w:val="0"/>
          <w:marTop w:val="200"/>
          <w:marBottom w:val="0"/>
          <w:divBdr>
            <w:top w:val="none" w:sz="0" w:space="0" w:color="auto"/>
            <w:left w:val="none" w:sz="0" w:space="0" w:color="auto"/>
            <w:bottom w:val="none" w:sz="0" w:space="0" w:color="auto"/>
            <w:right w:val="none" w:sz="0" w:space="0" w:color="auto"/>
          </w:divBdr>
        </w:div>
        <w:div w:id="972102454">
          <w:marLeft w:val="547"/>
          <w:marRight w:val="0"/>
          <w:marTop w:val="200"/>
          <w:marBottom w:val="0"/>
          <w:divBdr>
            <w:top w:val="none" w:sz="0" w:space="0" w:color="auto"/>
            <w:left w:val="none" w:sz="0" w:space="0" w:color="auto"/>
            <w:bottom w:val="none" w:sz="0" w:space="0" w:color="auto"/>
            <w:right w:val="none" w:sz="0" w:space="0" w:color="auto"/>
          </w:divBdr>
        </w:div>
        <w:div w:id="10187153">
          <w:marLeft w:val="547"/>
          <w:marRight w:val="0"/>
          <w:marTop w:val="200"/>
          <w:marBottom w:val="0"/>
          <w:divBdr>
            <w:top w:val="none" w:sz="0" w:space="0" w:color="auto"/>
            <w:left w:val="none" w:sz="0" w:space="0" w:color="auto"/>
            <w:bottom w:val="none" w:sz="0" w:space="0" w:color="auto"/>
            <w:right w:val="none" w:sz="0" w:space="0" w:color="auto"/>
          </w:divBdr>
        </w:div>
        <w:div w:id="1006517681">
          <w:marLeft w:val="547"/>
          <w:marRight w:val="0"/>
          <w:marTop w:val="200"/>
          <w:marBottom w:val="0"/>
          <w:divBdr>
            <w:top w:val="none" w:sz="0" w:space="0" w:color="auto"/>
            <w:left w:val="none" w:sz="0" w:space="0" w:color="auto"/>
            <w:bottom w:val="none" w:sz="0" w:space="0" w:color="auto"/>
            <w:right w:val="none" w:sz="0" w:space="0" w:color="auto"/>
          </w:divBdr>
        </w:div>
      </w:divsChild>
    </w:div>
    <w:div w:id="1578323347">
      <w:bodyDiv w:val="1"/>
      <w:marLeft w:val="0"/>
      <w:marRight w:val="0"/>
      <w:marTop w:val="0"/>
      <w:marBottom w:val="0"/>
      <w:divBdr>
        <w:top w:val="none" w:sz="0" w:space="0" w:color="auto"/>
        <w:left w:val="none" w:sz="0" w:space="0" w:color="auto"/>
        <w:bottom w:val="none" w:sz="0" w:space="0" w:color="auto"/>
        <w:right w:val="none" w:sz="0" w:space="0" w:color="auto"/>
      </w:divBdr>
      <w:divsChild>
        <w:div w:id="346179051">
          <w:marLeft w:val="547"/>
          <w:marRight w:val="0"/>
          <w:marTop w:val="0"/>
          <w:marBottom w:val="0"/>
          <w:divBdr>
            <w:top w:val="none" w:sz="0" w:space="0" w:color="auto"/>
            <w:left w:val="none" w:sz="0" w:space="0" w:color="auto"/>
            <w:bottom w:val="none" w:sz="0" w:space="0" w:color="auto"/>
            <w:right w:val="none" w:sz="0" w:space="0" w:color="auto"/>
          </w:divBdr>
        </w:div>
      </w:divsChild>
    </w:div>
    <w:div w:id="1641611783">
      <w:bodyDiv w:val="1"/>
      <w:marLeft w:val="0"/>
      <w:marRight w:val="0"/>
      <w:marTop w:val="0"/>
      <w:marBottom w:val="0"/>
      <w:divBdr>
        <w:top w:val="none" w:sz="0" w:space="0" w:color="auto"/>
        <w:left w:val="none" w:sz="0" w:space="0" w:color="auto"/>
        <w:bottom w:val="none" w:sz="0" w:space="0" w:color="auto"/>
        <w:right w:val="none" w:sz="0" w:space="0" w:color="auto"/>
      </w:divBdr>
    </w:div>
    <w:div w:id="1699117206">
      <w:bodyDiv w:val="1"/>
      <w:marLeft w:val="0"/>
      <w:marRight w:val="0"/>
      <w:marTop w:val="0"/>
      <w:marBottom w:val="0"/>
      <w:divBdr>
        <w:top w:val="none" w:sz="0" w:space="0" w:color="auto"/>
        <w:left w:val="none" w:sz="0" w:space="0" w:color="auto"/>
        <w:bottom w:val="none" w:sz="0" w:space="0" w:color="auto"/>
        <w:right w:val="none" w:sz="0" w:space="0" w:color="auto"/>
      </w:divBdr>
    </w:div>
    <w:div w:id="1957635167">
      <w:bodyDiv w:val="1"/>
      <w:marLeft w:val="0"/>
      <w:marRight w:val="0"/>
      <w:marTop w:val="0"/>
      <w:marBottom w:val="0"/>
      <w:divBdr>
        <w:top w:val="none" w:sz="0" w:space="0" w:color="auto"/>
        <w:left w:val="none" w:sz="0" w:space="0" w:color="auto"/>
        <w:bottom w:val="none" w:sz="0" w:space="0" w:color="auto"/>
        <w:right w:val="none" w:sz="0" w:space="0" w:color="auto"/>
      </w:divBdr>
      <w:divsChild>
        <w:div w:id="780536172">
          <w:marLeft w:val="547"/>
          <w:marRight w:val="0"/>
          <w:marTop w:val="0"/>
          <w:marBottom w:val="0"/>
          <w:divBdr>
            <w:top w:val="none" w:sz="0" w:space="0" w:color="auto"/>
            <w:left w:val="none" w:sz="0" w:space="0" w:color="auto"/>
            <w:bottom w:val="none" w:sz="0" w:space="0" w:color="auto"/>
            <w:right w:val="none" w:sz="0" w:space="0" w:color="auto"/>
          </w:divBdr>
        </w:div>
      </w:divsChild>
    </w:div>
    <w:div w:id="1972855721">
      <w:bodyDiv w:val="1"/>
      <w:marLeft w:val="0"/>
      <w:marRight w:val="0"/>
      <w:marTop w:val="0"/>
      <w:marBottom w:val="0"/>
      <w:divBdr>
        <w:top w:val="none" w:sz="0" w:space="0" w:color="auto"/>
        <w:left w:val="none" w:sz="0" w:space="0" w:color="auto"/>
        <w:bottom w:val="none" w:sz="0" w:space="0" w:color="auto"/>
        <w:right w:val="none" w:sz="0" w:space="0" w:color="auto"/>
      </w:divBdr>
      <w:divsChild>
        <w:div w:id="511725440">
          <w:marLeft w:val="547"/>
          <w:marRight w:val="0"/>
          <w:marTop w:val="200"/>
          <w:marBottom w:val="0"/>
          <w:divBdr>
            <w:top w:val="none" w:sz="0" w:space="0" w:color="auto"/>
            <w:left w:val="none" w:sz="0" w:space="0" w:color="auto"/>
            <w:bottom w:val="none" w:sz="0" w:space="0" w:color="auto"/>
            <w:right w:val="none" w:sz="0" w:space="0" w:color="auto"/>
          </w:divBdr>
        </w:div>
      </w:divsChild>
    </w:div>
    <w:div w:id="1997564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unic.ac.cy/blockchain/msc-in-computer-science/"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cedefop.europa.eu/en/tools/vet-in-europe/systems/czechia-20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china.univ-lyon1.fr/index.php/resources-and-outputs/"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creativecommons.org/licenses/by/4.0/" TargetMode="External"/><Relationship Id="rId19" Type="http://schemas.openxmlformats.org/officeDocument/2006/relationships/hyperlink" Target="https://europa.eu/europass/en/description-eight-eqf-level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52DBBD-4754-475D-A21E-67D97A5F6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Pages>
  <Words>6005</Words>
  <Characters>34234</Characters>
  <Application>Microsoft Office Word</Application>
  <DocSecurity>0</DocSecurity>
  <Lines>285</Lines>
  <Paragraphs>80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40159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ahak15@tu-clausthal.de</dc:creator>
  <cp:keywords/>
  <dc:description/>
  <cp:lastModifiedBy>Rania Younis</cp:lastModifiedBy>
  <cp:revision>548</cp:revision>
  <dcterms:created xsi:type="dcterms:W3CDTF">2021-04-13T07:47:00Z</dcterms:created>
  <dcterms:modified xsi:type="dcterms:W3CDTF">2021-11-29T11:32:00Z</dcterms:modified>
</cp:coreProperties>
</file>